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3B" w:rsidRDefault="0005508D" w:rsidP="00F05CFC">
      <w:pPr>
        <w:spacing w:beforeLines="50" w:before="180" w:afterLines="50" w:after="180"/>
        <w:jc w:val="center"/>
      </w:pPr>
      <w:r>
        <w:rPr>
          <w:rFonts w:hint="eastAsia"/>
        </w:rPr>
        <w:t>美國</w:t>
      </w:r>
      <w:r>
        <w:rPr>
          <w:rFonts w:hint="eastAsia"/>
        </w:rPr>
        <w:t>SEC</w:t>
      </w:r>
      <w:r>
        <w:rPr>
          <w:rFonts w:hint="eastAsia"/>
        </w:rPr>
        <w:t>規範的申報表格編號及內容</w:t>
      </w:r>
      <w:r>
        <w:rPr>
          <w:rFonts w:hint="eastAsia"/>
        </w:rPr>
        <w:t>(</w:t>
      </w:r>
      <w:r>
        <w:t>Forms List and Contents</w:t>
      </w:r>
      <w:r>
        <w:rPr>
          <w:rFonts w:hint="eastAsia"/>
        </w:rPr>
        <w:t>)</w:t>
      </w:r>
    </w:p>
    <w:p w:rsidR="00F05CFC" w:rsidRDefault="00F05CFC" w:rsidP="00F05CFC">
      <w:pPr>
        <w:spacing w:beforeLines="50" w:before="180" w:afterLines="50" w:after="180"/>
        <w:jc w:val="center"/>
      </w:pPr>
      <w:r>
        <w:rPr>
          <w:rFonts w:hint="eastAsia"/>
        </w:rPr>
        <w:t>屏東大學</w:t>
      </w:r>
      <w:r>
        <w:rPr>
          <w:rFonts w:hint="eastAsia"/>
        </w:rPr>
        <w:t xml:space="preserve"> </w:t>
      </w:r>
      <w:r>
        <w:rPr>
          <w:rFonts w:hint="eastAsia"/>
        </w:rPr>
        <w:t>周國華老師</w:t>
      </w:r>
      <w:bookmarkStart w:id="0" w:name="_GoBack"/>
      <w:bookmarkEnd w:id="0"/>
    </w:p>
    <w:p w:rsidR="00F05CFC" w:rsidRDefault="00F05CFC" w:rsidP="00F05CFC">
      <w:pPr>
        <w:spacing w:beforeLines="50" w:before="180" w:afterLines="50" w:after="180"/>
        <w:jc w:val="center"/>
        <w:rPr>
          <w:rFonts w:hint="eastAsia"/>
        </w:rPr>
      </w:pPr>
      <w:r>
        <w:rPr>
          <w:rFonts w:hint="eastAsia"/>
        </w:rPr>
        <w:t>2020/9/11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2766"/>
      </w:tblGrid>
      <w:tr w:rsidR="0005508D" w:rsidTr="0005508D">
        <w:tc>
          <w:tcPr>
            <w:tcW w:w="1413" w:type="dxa"/>
          </w:tcPr>
          <w:p w:rsidR="0005508D" w:rsidRDefault="0005508D">
            <w:r>
              <w:rPr>
                <w:rFonts w:hint="eastAsia"/>
              </w:rPr>
              <w:t>標格編號</w:t>
            </w:r>
          </w:p>
        </w:tc>
        <w:tc>
          <w:tcPr>
            <w:tcW w:w="4117" w:type="dxa"/>
          </w:tcPr>
          <w:p w:rsidR="0005508D" w:rsidRDefault="0005508D">
            <w:r>
              <w:rPr>
                <w:rFonts w:hint="eastAsia"/>
              </w:rPr>
              <w:t>英文簡介</w:t>
            </w:r>
          </w:p>
        </w:tc>
        <w:tc>
          <w:tcPr>
            <w:tcW w:w="2766" w:type="dxa"/>
          </w:tcPr>
          <w:p w:rsidR="0005508D" w:rsidRDefault="0005508D">
            <w:r>
              <w:rPr>
                <w:rFonts w:hint="eastAsia"/>
              </w:rPr>
              <w:t>中文對應內容</w:t>
            </w:r>
          </w:p>
        </w:tc>
      </w:tr>
      <w:tr w:rsidR="0005508D" w:rsidTr="0005508D">
        <w:tc>
          <w:tcPr>
            <w:tcW w:w="1413" w:type="dxa"/>
          </w:tcPr>
          <w:p w:rsidR="0005508D" w:rsidRDefault="0005508D">
            <w:r>
              <w:rPr>
                <w:rFonts w:hint="eastAsia"/>
              </w:rPr>
              <w:t>S</w:t>
            </w:r>
            <w:r w:rsidR="00F05CFC">
              <w:rPr>
                <w:rFonts w:hint="eastAsia"/>
              </w:rPr>
              <w:t>-</w:t>
            </w:r>
            <w:r>
              <w:rPr>
                <w:rFonts w:hint="eastAsia"/>
              </w:rPr>
              <w:t>1</w:t>
            </w:r>
          </w:p>
        </w:tc>
        <w:tc>
          <w:tcPr>
            <w:tcW w:w="4117" w:type="dxa"/>
          </w:tcPr>
          <w:p w:rsidR="0005508D" w:rsidRPr="0005508D" w:rsidRDefault="0005508D">
            <w:r w:rsidRPr="0005508D">
              <w:t>Registration statement under Securities Act of 1933</w:t>
            </w:r>
          </w:p>
        </w:tc>
        <w:tc>
          <w:tcPr>
            <w:tcW w:w="2766" w:type="dxa"/>
          </w:tcPr>
          <w:p w:rsidR="0005508D" w:rsidRDefault="0005508D">
            <w:r>
              <w:rPr>
                <w:rFonts w:hint="eastAsia"/>
              </w:rPr>
              <w:t>美國本地公司的公開說明書，包含</w:t>
            </w:r>
            <w:r>
              <w:rPr>
                <w:rFonts w:hint="eastAsia"/>
              </w:rPr>
              <w:t>IPO</w:t>
            </w:r>
            <w:r>
              <w:rPr>
                <w:rFonts w:hint="eastAsia"/>
              </w:rPr>
              <w:t>所需的相關資訊</w:t>
            </w:r>
          </w:p>
        </w:tc>
      </w:tr>
      <w:tr w:rsidR="00F05CFC" w:rsidTr="0005508D">
        <w:tc>
          <w:tcPr>
            <w:tcW w:w="1413" w:type="dxa"/>
          </w:tcPr>
          <w:p w:rsidR="00F05CFC" w:rsidRDefault="00F05CFC">
            <w:pPr>
              <w:rPr>
                <w:rFonts w:hint="eastAsia"/>
              </w:rPr>
            </w:pPr>
            <w:r>
              <w:rPr>
                <w:rFonts w:hint="eastAsia"/>
              </w:rPr>
              <w:t>F-1</w:t>
            </w:r>
          </w:p>
        </w:tc>
        <w:tc>
          <w:tcPr>
            <w:tcW w:w="4117" w:type="dxa"/>
          </w:tcPr>
          <w:p w:rsidR="00F05CFC" w:rsidRPr="0005508D" w:rsidRDefault="00F05CFC">
            <w:r w:rsidRPr="00F05CFC">
              <w:t>Registration statement for securities of certain foreign private issuers</w:t>
            </w:r>
          </w:p>
        </w:tc>
        <w:tc>
          <w:tcPr>
            <w:tcW w:w="2766" w:type="dxa"/>
          </w:tcPr>
          <w:p w:rsidR="00F05CFC" w:rsidRDefault="00F05CFC">
            <w:pPr>
              <w:rPr>
                <w:rFonts w:hint="eastAsia"/>
              </w:rPr>
            </w:pPr>
            <w:r>
              <w:rPr>
                <w:rFonts w:hint="eastAsia"/>
              </w:rPr>
              <w:t>非美國本地公司的公開說明書</w:t>
            </w:r>
          </w:p>
        </w:tc>
      </w:tr>
      <w:tr w:rsidR="0005508D" w:rsidTr="0005508D">
        <w:tc>
          <w:tcPr>
            <w:tcW w:w="1413" w:type="dxa"/>
          </w:tcPr>
          <w:p w:rsidR="0005508D" w:rsidRDefault="0005508D">
            <w:r>
              <w:rPr>
                <w:rFonts w:hint="eastAsia"/>
              </w:rPr>
              <w:t>8-K</w:t>
            </w:r>
          </w:p>
        </w:tc>
        <w:tc>
          <w:tcPr>
            <w:tcW w:w="4117" w:type="dxa"/>
          </w:tcPr>
          <w:p w:rsidR="0005508D" w:rsidRDefault="0005508D">
            <w:r w:rsidRPr="0005508D">
              <w:t>Current report pursuant to Section 13 or 15(d)</w:t>
            </w:r>
          </w:p>
        </w:tc>
        <w:tc>
          <w:tcPr>
            <w:tcW w:w="2766" w:type="dxa"/>
          </w:tcPr>
          <w:p w:rsidR="0005508D" w:rsidRDefault="0005508D">
            <w:r>
              <w:rPr>
                <w:rFonts w:hint="eastAsia"/>
              </w:rPr>
              <w:t>重大事件報告</w:t>
            </w:r>
          </w:p>
        </w:tc>
      </w:tr>
      <w:tr w:rsidR="0005508D" w:rsidTr="0005508D">
        <w:tc>
          <w:tcPr>
            <w:tcW w:w="1413" w:type="dxa"/>
          </w:tcPr>
          <w:p w:rsidR="0005508D" w:rsidRDefault="0005508D">
            <w:r>
              <w:rPr>
                <w:rFonts w:hint="eastAsia"/>
              </w:rPr>
              <w:t>6-K</w:t>
            </w:r>
          </w:p>
        </w:tc>
        <w:tc>
          <w:tcPr>
            <w:tcW w:w="4117" w:type="dxa"/>
          </w:tcPr>
          <w:p w:rsidR="0005508D" w:rsidRDefault="0005508D">
            <w:r w:rsidRPr="0005508D">
              <w:t>Report of foreign private issuer pursuant to Rule 13a-16 or 15d-16 under the Securities Exchange Act of 1934</w:t>
            </w:r>
          </w:p>
        </w:tc>
        <w:tc>
          <w:tcPr>
            <w:tcW w:w="2766" w:type="dxa"/>
          </w:tcPr>
          <w:p w:rsidR="0005508D" w:rsidRDefault="0005508D">
            <w:r>
              <w:rPr>
                <w:rFonts w:hint="eastAsia"/>
              </w:rPr>
              <w:t>在美國發行</w:t>
            </w:r>
            <w:r w:rsidR="00F05CFC">
              <w:rPr>
                <w:rFonts w:hint="eastAsia"/>
              </w:rPr>
              <w:t>ADR</w:t>
            </w:r>
            <w:r>
              <w:rPr>
                <w:rFonts w:hint="eastAsia"/>
              </w:rPr>
              <w:t>的外國公司申報的季報、年報或其他重大事件報告。</w:t>
            </w:r>
          </w:p>
        </w:tc>
      </w:tr>
      <w:tr w:rsidR="0005508D" w:rsidTr="0005508D">
        <w:tc>
          <w:tcPr>
            <w:tcW w:w="1413" w:type="dxa"/>
          </w:tcPr>
          <w:p w:rsidR="0005508D" w:rsidRDefault="0005508D">
            <w:r>
              <w:rPr>
                <w:rFonts w:hint="eastAsia"/>
              </w:rPr>
              <w:t>10-Q</w:t>
            </w:r>
          </w:p>
        </w:tc>
        <w:tc>
          <w:tcPr>
            <w:tcW w:w="4117" w:type="dxa"/>
          </w:tcPr>
          <w:p w:rsidR="0005508D" w:rsidRDefault="0005508D">
            <w:r w:rsidRPr="0005508D">
              <w:t>General form for quarterly reports under Section 13 or 15(d)</w:t>
            </w:r>
          </w:p>
        </w:tc>
        <w:tc>
          <w:tcPr>
            <w:tcW w:w="2766" w:type="dxa"/>
          </w:tcPr>
          <w:p w:rsidR="0005508D" w:rsidRDefault="0005508D">
            <w:r>
              <w:rPr>
                <w:rFonts w:hint="eastAsia"/>
              </w:rPr>
              <w:t>季報</w:t>
            </w:r>
          </w:p>
        </w:tc>
      </w:tr>
      <w:tr w:rsidR="0005508D" w:rsidTr="0005508D">
        <w:tc>
          <w:tcPr>
            <w:tcW w:w="1413" w:type="dxa"/>
          </w:tcPr>
          <w:p w:rsidR="0005508D" w:rsidRDefault="00F05CFC">
            <w:r>
              <w:rPr>
                <w:rFonts w:hint="eastAsia"/>
              </w:rPr>
              <w:t>10-K</w:t>
            </w:r>
          </w:p>
        </w:tc>
        <w:tc>
          <w:tcPr>
            <w:tcW w:w="4117" w:type="dxa"/>
          </w:tcPr>
          <w:p w:rsidR="0005508D" w:rsidRDefault="00F05CFC">
            <w:r w:rsidRPr="00F05CFC">
              <w:t>Annual report pursuant to Section 13 or 15(d)</w:t>
            </w:r>
          </w:p>
        </w:tc>
        <w:tc>
          <w:tcPr>
            <w:tcW w:w="2766" w:type="dxa"/>
          </w:tcPr>
          <w:p w:rsidR="0005508D" w:rsidRDefault="00F05CFC">
            <w:r>
              <w:rPr>
                <w:rFonts w:hint="eastAsia"/>
              </w:rPr>
              <w:t>年報</w:t>
            </w:r>
          </w:p>
        </w:tc>
      </w:tr>
    </w:tbl>
    <w:p w:rsidR="0005508D" w:rsidRDefault="0005508D"/>
    <w:p w:rsidR="0005508D" w:rsidRPr="0005508D" w:rsidRDefault="0005508D">
      <w:pPr>
        <w:rPr>
          <w:rFonts w:hint="eastAsia"/>
        </w:rPr>
      </w:pPr>
    </w:p>
    <w:sectPr w:rsidR="0005508D" w:rsidRPr="000550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8D"/>
    <w:rsid w:val="0005508D"/>
    <w:rsid w:val="00BD673B"/>
    <w:rsid w:val="00F0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E6649"/>
  <w15:chartTrackingRefBased/>
  <w15:docId w15:val="{4ECB87F8-CAFB-4DAA-8874-94D68A0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2020-09-11T09:38:00Z</dcterms:created>
  <dcterms:modified xsi:type="dcterms:W3CDTF">2020-09-11T09:56:00Z</dcterms:modified>
</cp:coreProperties>
</file>