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21" w:rsidRDefault="00A71221" w:rsidP="00A71221">
      <w:pPr>
        <w:jc w:val="center"/>
      </w:pPr>
      <w:r>
        <w:rPr>
          <w:rFonts w:hint="eastAsia"/>
        </w:rPr>
        <w:t xml:space="preserve">                    </w:t>
      </w:r>
      <w:r w:rsidR="00442DA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442DA3">
        <w:rPr>
          <w:rFonts w:hint="eastAsia"/>
        </w:rPr>
        <w:t xml:space="preserve">    </w:t>
      </w:r>
      <w:r>
        <w:rPr>
          <w:rFonts w:hint="eastAsia"/>
        </w:rPr>
        <w:t>&lt;&lt;</w:t>
      </w:r>
      <w:r w:rsidR="00AF49B2" w:rsidRPr="00B11FA7">
        <w:rPr>
          <w:rFonts w:hint="eastAsia"/>
          <w:b/>
        </w:rPr>
        <w:t>商業通用軟體會計應用</w:t>
      </w:r>
      <w:r>
        <w:rPr>
          <w:rFonts w:hint="eastAsia"/>
        </w:rPr>
        <w:t>授課講義</w:t>
      </w:r>
      <w:r>
        <w:rPr>
          <w:rFonts w:hint="eastAsia"/>
        </w:rPr>
        <w:t xml:space="preserve">&gt;&gt;     </w:t>
      </w:r>
      <w:r w:rsidR="00B466D9">
        <w:rPr>
          <w:rFonts w:hint="eastAsia"/>
        </w:rPr>
        <w:t xml:space="preserve">    </w:t>
      </w:r>
      <w:r w:rsidR="00442DA3">
        <w:rPr>
          <w:rFonts w:hint="eastAsia"/>
        </w:rPr>
        <w:t xml:space="preserve">    </w:t>
      </w:r>
      <w:r>
        <w:rPr>
          <w:rFonts w:hint="eastAsia"/>
        </w:rPr>
        <w:t xml:space="preserve"> by </w:t>
      </w:r>
      <w:r>
        <w:rPr>
          <w:rFonts w:hint="eastAsia"/>
        </w:rPr>
        <w:t>周國華老師</w:t>
      </w:r>
    </w:p>
    <w:p w:rsidR="00A71221" w:rsidRDefault="00A71221" w:rsidP="00A71221">
      <w:pPr>
        <w:jc w:val="center"/>
      </w:pPr>
    </w:p>
    <w:p w:rsidR="007839CC" w:rsidRDefault="00AF49B2" w:rsidP="00A712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S </w:t>
      </w:r>
      <w:r w:rsidR="002C0392">
        <w:rPr>
          <w:b/>
          <w:sz w:val="28"/>
          <w:szCs w:val="28"/>
        </w:rPr>
        <w:t>Excel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基礎功能複習</w:t>
      </w:r>
    </w:p>
    <w:p w:rsidR="00F73C85" w:rsidRDefault="00B466D9" w:rsidP="00A71221">
      <w:pPr>
        <w:jc w:val="center"/>
      </w:pPr>
      <w:r>
        <w:rPr>
          <w:rFonts w:hint="eastAsia"/>
        </w:rPr>
        <w:t>初版：</w:t>
      </w:r>
      <w:r>
        <w:rPr>
          <w:rFonts w:hint="eastAsia"/>
        </w:rPr>
        <w:t>20</w:t>
      </w:r>
      <w:r w:rsidR="00AF49B2">
        <w:t>13</w:t>
      </w:r>
      <w:r>
        <w:rPr>
          <w:rFonts w:hint="eastAsia"/>
        </w:rPr>
        <w:t>/09/</w:t>
      </w:r>
      <w:r w:rsidR="001D39AB">
        <w:t>2</w:t>
      </w:r>
      <w:r w:rsidR="00D215C0">
        <w:t>2</w:t>
      </w:r>
      <w:r w:rsidR="00365074">
        <w:t xml:space="preserve"> </w:t>
      </w:r>
      <w:r w:rsidR="00365074">
        <w:rPr>
          <w:rFonts w:hint="eastAsia"/>
        </w:rPr>
        <w:t>本次修訂：</w:t>
      </w:r>
      <w:r w:rsidR="00365074">
        <w:rPr>
          <w:rFonts w:hint="eastAsia"/>
        </w:rPr>
        <w:t>20</w:t>
      </w:r>
      <w:r w:rsidR="00F70F31">
        <w:rPr>
          <w:rFonts w:hint="eastAsia"/>
        </w:rPr>
        <w:t>21</w:t>
      </w:r>
      <w:r w:rsidR="00365074">
        <w:rPr>
          <w:rFonts w:hint="eastAsia"/>
        </w:rPr>
        <w:t>/1</w:t>
      </w:r>
      <w:r w:rsidR="00F70F31">
        <w:rPr>
          <w:rFonts w:hint="eastAsia"/>
        </w:rPr>
        <w:t>0</w:t>
      </w:r>
      <w:r w:rsidR="00365074">
        <w:rPr>
          <w:rFonts w:hint="eastAsia"/>
        </w:rPr>
        <w:t>/</w:t>
      </w:r>
      <w:r w:rsidR="00F70F31">
        <w:rPr>
          <w:rFonts w:hint="eastAsia"/>
        </w:rPr>
        <w:t>20</w:t>
      </w:r>
    </w:p>
    <w:p w:rsidR="00B466D9" w:rsidRDefault="00B466D9" w:rsidP="00A71221">
      <w:pPr>
        <w:jc w:val="center"/>
      </w:pPr>
    </w:p>
    <w:p w:rsidR="005E0E71" w:rsidRDefault="00AF49B2" w:rsidP="00AF49B2">
      <w:r>
        <w:rPr>
          <w:rFonts w:hint="eastAsia"/>
        </w:rPr>
        <w:t>一、</w:t>
      </w:r>
      <w:r w:rsidR="00A84DCC">
        <w:rPr>
          <w:rFonts w:hint="eastAsia"/>
        </w:rPr>
        <w:t>活頁簿</w:t>
      </w:r>
      <w:r w:rsidR="00A84DCC">
        <w:rPr>
          <w:rFonts w:hint="eastAsia"/>
        </w:rPr>
        <w:t>(</w:t>
      </w:r>
      <w:r w:rsidR="00A84DCC">
        <w:t>workbook</w:t>
      </w:r>
      <w:r w:rsidR="00A84DCC">
        <w:rPr>
          <w:rFonts w:hint="eastAsia"/>
        </w:rPr>
        <w:t>)</w:t>
      </w:r>
      <w:r w:rsidR="00A84DCC">
        <w:rPr>
          <w:rFonts w:hint="eastAsia"/>
        </w:rPr>
        <w:t>、工作表</w:t>
      </w:r>
      <w:r w:rsidR="00A84DCC">
        <w:rPr>
          <w:rFonts w:hint="eastAsia"/>
        </w:rPr>
        <w:t>(</w:t>
      </w:r>
      <w:r w:rsidR="00A84DCC">
        <w:t>worksheet</w:t>
      </w:r>
      <w:r w:rsidR="00A84DCC">
        <w:rPr>
          <w:rFonts w:hint="eastAsia"/>
        </w:rPr>
        <w:t>)</w:t>
      </w:r>
      <w:r w:rsidR="00A84DCC">
        <w:rPr>
          <w:rFonts w:hint="eastAsia"/>
        </w:rPr>
        <w:t>、儲存格</w:t>
      </w:r>
      <w:r w:rsidR="00A84DCC">
        <w:rPr>
          <w:rFonts w:hint="eastAsia"/>
        </w:rPr>
        <w:t>(</w:t>
      </w:r>
      <w:r w:rsidR="00A84DCC">
        <w:t>cell</w:t>
      </w:r>
      <w:r w:rsidR="00A84DCC">
        <w:rPr>
          <w:rFonts w:hint="eastAsia"/>
        </w:rPr>
        <w:t>)</w:t>
      </w:r>
    </w:p>
    <w:p w:rsidR="00A84DCC" w:rsidRDefault="00C0432F" w:rsidP="00C0432F">
      <w:pPr>
        <w:numPr>
          <w:ilvl w:val="0"/>
          <w:numId w:val="30"/>
        </w:numPr>
      </w:pPr>
      <w:r>
        <w:rPr>
          <w:rFonts w:hint="eastAsia"/>
        </w:rPr>
        <w:t>活頁簿規格</w:t>
      </w:r>
      <w:r>
        <w:t>：</w:t>
      </w:r>
    </w:p>
    <w:p w:rsidR="00C0432F" w:rsidRDefault="00C0432F" w:rsidP="00C0432F">
      <w:pPr>
        <w:numPr>
          <w:ilvl w:val="1"/>
          <w:numId w:val="30"/>
        </w:numPr>
      </w:pPr>
      <w:r>
        <w:rPr>
          <w:rFonts w:hint="eastAsia"/>
        </w:rPr>
        <w:t>一個活頁簿檔案，</w:t>
      </w:r>
      <w:r>
        <w:t>可有無限多個工作表，</w:t>
      </w:r>
      <w:r w:rsidR="003A2880">
        <w:rPr>
          <w:rFonts w:hint="eastAsia"/>
        </w:rPr>
        <w:t>其上限僅受制於</w:t>
      </w:r>
      <w:r w:rsidR="003A2880">
        <w:t>電腦記憶體容量。</w:t>
      </w:r>
    </w:p>
    <w:p w:rsidR="003A2880" w:rsidRDefault="003A2880" w:rsidP="003A2880">
      <w:pPr>
        <w:ind w:left="1440"/>
      </w:pPr>
    </w:p>
    <w:p w:rsidR="00AC2FF6" w:rsidRDefault="00AC2FF6" w:rsidP="003A2880">
      <w:pPr>
        <w:ind w:left="1440"/>
      </w:pPr>
    </w:p>
    <w:p w:rsidR="00943C9A" w:rsidRDefault="00A814B2" w:rsidP="00A814B2">
      <w:pPr>
        <w:numPr>
          <w:ilvl w:val="0"/>
          <w:numId w:val="30"/>
        </w:numPr>
      </w:pPr>
      <w:r>
        <w:rPr>
          <w:rFonts w:hint="eastAsia"/>
        </w:rPr>
        <w:t>工作表規格：</w:t>
      </w:r>
    </w:p>
    <w:p w:rsidR="00943C9A" w:rsidRDefault="00943C9A" w:rsidP="00943C9A">
      <w:pPr>
        <w:numPr>
          <w:ilvl w:val="1"/>
          <w:numId w:val="30"/>
        </w:numPr>
      </w:pPr>
      <w:r>
        <w:rPr>
          <w:rFonts w:hint="eastAsia"/>
        </w:rPr>
        <w:t>欄位</w:t>
      </w:r>
      <w:r>
        <w:rPr>
          <w:rFonts w:hint="eastAsia"/>
        </w:rPr>
        <w:t>(column)</w:t>
      </w:r>
      <w:r>
        <w:rPr>
          <w:rFonts w:hint="eastAsia"/>
        </w:rPr>
        <w:t>以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t>…</w:t>
      </w:r>
      <w:r>
        <w:rPr>
          <w:rFonts w:hint="eastAsia"/>
        </w:rPr>
        <w:t>依序標示，第</w:t>
      </w:r>
      <w:r>
        <w:rPr>
          <w:rFonts w:hint="eastAsia"/>
        </w:rPr>
        <w:t>27</w:t>
      </w:r>
      <w:r>
        <w:rPr>
          <w:rFonts w:hint="eastAsia"/>
        </w:rPr>
        <w:t>欄開始</w:t>
      </w:r>
      <w:r>
        <w:t>以</w:t>
      </w:r>
      <w:r>
        <w:t>AA</w:t>
      </w:r>
      <w:r>
        <w:t>、</w:t>
      </w:r>
      <w:r>
        <w:t>AB</w:t>
      </w:r>
      <w:r>
        <w:t>、</w:t>
      </w:r>
      <w:r>
        <w:t>AC…</w:t>
      </w:r>
      <w:r>
        <w:rPr>
          <w:rFonts w:hint="eastAsia"/>
        </w:rPr>
        <w:t>依序標示</w:t>
      </w:r>
      <w:r>
        <w:t>，</w:t>
      </w:r>
      <w:r>
        <w:rPr>
          <w:rFonts w:hint="eastAsia"/>
        </w:rPr>
        <w:t>第</w:t>
      </w:r>
      <w:r>
        <w:rPr>
          <w:rFonts w:hint="eastAsia"/>
        </w:rPr>
        <w:t>703</w:t>
      </w:r>
      <w:r>
        <w:rPr>
          <w:rFonts w:hint="eastAsia"/>
        </w:rPr>
        <w:t>欄</w:t>
      </w:r>
      <w:r>
        <w:t>開始以</w:t>
      </w:r>
      <w:r>
        <w:rPr>
          <w:rFonts w:hint="eastAsia"/>
        </w:rPr>
        <w:t>AAA</w:t>
      </w:r>
      <w:r>
        <w:rPr>
          <w:rFonts w:hint="eastAsia"/>
        </w:rPr>
        <w:t>、</w:t>
      </w:r>
      <w:r>
        <w:rPr>
          <w:rFonts w:hint="eastAsia"/>
        </w:rPr>
        <w:t>AAB</w:t>
      </w:r>
      <w:r>
        <w:rPr>
          <w:rFonts w:hint="eastAsia"/>
        </w:rPr>
        <w:t>、</w:t>
      </w:r>
      <w:r>
        <w:rPr>
          <w:rFonts w:hint="eastAsia"/>
        </w:rPr>
        <w:t>AAC</w:t>
      </w:r>
      <w:r>
        <w:t>…</w:t>
      </w:r>
      <w:r>
        <w:rPr>
          <w:rFonts w:hint="eastAsia"/>
        </w:rPr>
        <w:t>依序標示，</w:t>
      </w:r>
      <w:r w:rsidR="00C0432F">
        <w:rPr>
          <w:rFonts w:hint="eastAsia"/>
        </w:rPr>
        <w:t>一張工作表</w:t>
      </w:r>
      <w:r>
        <w:t>最多可有</w:t>
      </w:r>
      <w:r>
        <w:rPr>
          <w:rFonts w:hint="eastAsia"/>
        </w:rPr>
        <w:t>16,384</w:t>
      </w:r>
      <w:r>
        <w:rPr>
          <w:rFonts w:hint="eastAsia"/>
        </w:rPr>
        <w:t>個欄位。</w:t>
      </w:r>
    </w:p>
    <w:p w:rsidR="00A84DCC" w:rsidRDefault="00943C9A" w:rsidP="00943C9A">
      <w:pPr>
        <w:numPr>
          <w:ilvl w:val="1"/>
          <w:numId w:val="30"/>
        </w:numPr>
      </w:pPr>
      <w:r>
        <w:rPr>
          <w:rFonts w:hint="eastAsia"/>
        </w:rPr>
        <w:t>列位</w:t>
      </w:r>
      <w:r>
        <w:rPr>
          <w:rFonts w:hint="eastAsia"/>
        </w:rPr>
        <w:t>(row)</w:t>
      </w:r>
      <w:r>
        <w:rPr>
          <w:rFonts w:hint="eastAsia"/>
        </w:rPr>
        <w:t>以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t>…</w:t>
      </w:r>
      <w:r>
        <w:rPr>
          <w:rFonts w:hint="eastAsia"/>
        </w:rPr>
        <w:t>依序標示，</w:t>
      </w:r>
      <w:r w:rsidR="00C0432F">
        <w:rPr>
          <w:rFonts w:hint="eastAsia"/>
        </w:rPr>
        <w:t>一張工作表</w:t>
      </w:r>
      <w:r>
        <w:t>最多可有</w:t>
      </w:r>
      <w:r w:rsidR="00014722">
        <w:rPr>
          <w:rFonts w:hint="eastAsia"/>
        </w:rPr>
        <w:t>1,048,576</w:t>
      </w:r>
      <w:r w:rsidR="00014722">
        <w:rPr>
          <w:rFonts w:hint="eastAsia"/>
        </w:rPr>
        <w:t>個列</w:t>
      </w:r>
      <w:r w:rsidR="00014722">
        <w:t>位。</w:t>
      </w:r>
    </w:p>
    <w:p w:rsidR="00014722" w:rsidRDefault="00014722" w:rsidP="00014722">
      <w:pPr>
        <w:ind w:left="1440"/>
      </w:pPr>
    </w:p>
    <w:p w:rsidR="00AC2FF6" w:rsidRDefault="00AC2FF6" w:rsidP="00014722">
      <w:pPr>
        <w:ind w:left="1440"/>
      </w:pPr>
    </w:p>
    <w:p w:rsidR="00014722" w:rsidRDefault="00014722" w:rsidP="00014722">
      <w:pPr>
        <w:numPr>
          <w:ilvl w:val="0"/>
          <w:numId w:val="30"/>
        </w:numPr>
      </w:pPr>
      <w:r>
        <w:t>儲存格規格：</w:t>
      </w:r>
    </w:p>
    <w:p w:rsidR="00014722" w:rsidRDefault="00014722" w:rsidP="00014722">
      <w:pPr>
        <w:numPr>
          <w:ilvl w:val="1"/>
          <w:numId w:val="30"/>
        </w:numPr>
      </w:pPr>
      <w:r>
        <w:rPr>
          <w:rFonts w:hint="eastAsia"/>
        </w:rPr>
        <w:t>寬度</w:t>
      </w:r>
      <w:r w:rsidR="00C0432F">
        <w:rPr>
          <w:rFonts w:hint="eastAsia"/>
        </w:rPr>
        <w:t>上限</w:t>
      </w:r>
      <w:r>
        <w:rPr>
          <w:rFonts w:hint="eastAsia"/>
        </w:rPr>
        <w:t>為</w:t>
      </w:r>
      <w:r>
        <w:rPr>
          <w:rFonts w:hint="eastAsia"/>
        </w:rPr>
        <w:t>255</w:t>
      </w:r>
      <w:r>
        <w:rPr>
          <w:rFonts w:hint="eastAsia"/>
        </w:rPr>
        <w:t>個字元</w:t>
      </w:r>
      <w:r w:rsidR="00C0432F">
        <w:rPr>
          <w:rFonts w:hint="eastAsia"/>
        </w:rPr>
        <w:t>(</w:t>
      </w:r>
      <w:r w:rsidR="00C0432F">
        <w:t>character</w:t>
      </w:r>
      <w:r w:rsidR="00C0432F">
        <w:rPr>
          <w:rFonts w:hint="eastAsia"/>
        </w:rPr>
        <w:t>)</w:t>
      </w:r>
      <w:r>
        <w:rPr>
          <w:rFonts w:hint="eastAsia"/>
        </w:rPr>
        <w:t>，</w:t>
      </w:r>
      <w:r w:rsidR="00C0432F">
        <w:rPr>
          <w:rFonts w:hint="eastAsia"/>
        </w:rPr>
        <w:t>高度上限為</w:t>
      </w:r>
      <w:r w:rsidR="00C0432F">
        <w:rPr>
          <w:rFonts w:hint="eastAsia"/>
        </w:rPr>
        <w:t>409</w:t>
      </w:r>
      <w:r w:rsidR="00C0432F">
        <w:rPr>
          <w:rFonts w:hint="eastAsia"/>
        </w:rPr>
        <w:t>個點</w:t>
      </w:r>
      <w:r w:rsidR="00C0432F">
        <w:rPr>
          <w:rFonts w:hint="eastAsia"/>
        </w:rPr>
        <w:t>(</w:t>
      </w:r>
      <w:r w:rsidR="00C0432F">
        <w:t>point</w:t>
      </w:r>
      <w:r w:rsidR="00C0432F">
        <w:rPr>
          <w:rFonts w:hint="eastAsia"/>
        </w:rPr>
        <w:t>)</w:t>
      </w:r>
      <w:r w:rsidR="00C0432F">
        <w:rPr>
          <w:rFonts w:hint="eastAsia"/>
        </w:rPr>
        <w:t>或</w:t>
      </w:r>
      <w:r w:rsidR="00C0432F">
        <w:rPr>
          <w:rFonts w:hint="eastAsia"/>
        </w:rPr>
        <w:t>5</w:t>
      </w:r>
      <w:r w:rsidR="00C0432F">
        <w:t>45.33</w:t>
      </w:r>
      <w:r w:rsidR="00C0432F">
        <w:rPr>
          <w:rFonts w:hint="eastAsia"/>
        </w:rPr>
        <w:t>個畫素</w:t>
      </w:r>
      <w:r w:rsidR="00C0432F">
        <w:rPr>
          <w:rFonts w:hint="eastAsia"/>
        </w:rPr>
        <w:t>(</w:t>
      </w:r>
      <w:r w:rsidR="00C0432F">
        <w:t>pixel</w:t>
      </w:r>
      <w:r w:rsidR="00C0432F">
        <w:rPr>
          <w:rFonts w:hint="eastAsia"/>
        </w:rPr>
        <w:t>)</w:t>
      </w:r>
      <w:r w:rsidR="00C0432F">
        <w:rPr>
          <w:rFonts w:hint="eastAsia"/>
        </w:rPr>
        <w:t>。</w:t>
      </w:r>
      <w:r w:rsidR="00C0432F">
        <w:t>單一儲存格內最多可輸入</w:t>
      </w:r>
      <w:r w:rsidR="00C0432F">
        <w:rPr>
          <w:rFonts w:hint="eastAsia"/>
        </w:rPr>
        <w:t>32,767</w:t>
      </w:r>
      <w:r w:rsidR="00C0432F">
        <w:rPr>
          <w:rFonts w:hint="eastAsia"/>
        </w:rPr>
        <w:t>個字元。</w:t>
      </w:r>
    </w:p>
    <w:p w:rsidR="00A84DCC" w:rsidRDefault="00A84DCC" w:rsidP="00AF49B2"/>
    <w:p w:rsidR="00AC2FF6" w:rsidRDefault="00AC2FF6" w:rsidP="00AF49B2"/>
    <w:p w:rsidR="00AC2FF6" w:rsidRDefault="00AC2FF6" w:rsidP="00AF49B2"/>
    <w:p w:rsidR="008D67C6" w:rsidRDefault="008D67C6" w:rsidP="00AF49B2">
      <w:r>
        <w:rPr>
          <w:rFonts w:hint="eastAsia"/>
        </w:rPr>
        <w:t>二、</w:t>
      </w:r>
      <w:r>
        <w:t>在儲存格內輸入資料</w:t>
      </w:r>
    </w:p>
    <w:p w:rsidR="00242A92" w:rsidRDefault="00242A92" w:rsidP="00242A92">
      <w:pPr>
        <w:numPr>
          <w:ilvl w:val="0"/>
          <w:numId w:val="27"/>
        </w:numPr>
      </w:pPr>
      <w:r>
        <w:rPr>
          <w:rFonts w:hint="eastAsia"/>
        </w:rPr>
        <w:t>選取個別儲存格後，</w:t>
      </w:r>
      <w:r>
        <w:t>可在儲存格內或「資料編輯列」內輸入資料</w:t>
      </w:r>
    </w:p>
    <w:p w:rsidR="00242A92" w:rsidRDefault="00242A92" w:rsidP="00242A92"/>
    <w:p w:rsidR="00242A92" w:rsidRDefault="00242A92" w:rsidP="00242A92"/>
    <w:p w:rsidR="008D67C6" w:rsidRDefault="008D67C6" w:rsidP="008D67C6">
      <w:pPr>
        <w:numPr>
          <w:ilvl w:val="0"/>
          <w:numId w:val="27"/>
        </w:numPr>
      </w:pPr>
      <w:r>
        <w:rPr>
          <w:rFonts w:hint="eastAsia"/>
        </w:rPr>
        <w:t>可計算的數字資料：</w:t>
      </w:r>
      <w:r>
        <w:t>一般數字、日期</w:t>
      </w:r>
      <w:r>
        <w:rPr>
          <w:rFonts w:hint="eastAsia"/>
        </w:rPr>
        <w:t>、時間</w:t>
      </w:r>
    </w:p>
    <w:p w:rsidR="008D67C6" w:rsidRDefault="008D67C6" w:rsidP="008D67C6"/>
    <w:p w:rsidR="008D67C6" w:rsidRDefault="008D67C6" w:rsidP="008D67C6"/>
    <w:p w:rsidR="008D67C6" w:rsidRDefault="008D67C6" w:rsidP="008D67C6">
      <w:pPr>
        <w:numPr>
          <w:ilvl w:val="0"/>
          <w:numId w:val="27"/>
        </w:numPr>
      </w:pPr>
      <w:r>
        <w:rPr>
          <w:rFonts w:hint="eastAsia"/>
        </w:rPr>
        <w:t>不可計算的文字資料</w:t>
      </w:r>
      <w:r>
        <w:t>：中英文字、文數字、當文字使用的數字</w:t>
      </w:r>
    </w:p>
    <w:p w:rsidR="008D67C6" w:rsidRDefault="008D67C6" w:rsidP="008D67C6"/>
    <w:p w:rsidR="008D67C6" w:rsidRDefault="008D67C6" w:rsidP="008D67C6"/>
    <w:p w:rsidR="008D67C6" w:rsidRDefault="008D67C6" w:rsidP="008D67C6">
      <w:pPr>
        <w:numPr>
          <w:ilvl w:val="0"/>
          <w:numId w:val="27"/>
        </w:numPr>
      </w:pPr>
      <w:r>
        <w:rPr>
          <w:rFonts w:hint="eastAsia"/>
        </w:rPr>
        <w:t>輸入完</w:t>
      </w:r>
      <w:r>
        <w:t>：按</w:t>
      </w:r>
      <w:r w:rsidR="007623F3">
        <w:rPr>
          <w:rFonts w:hint="eastAsia"/>
        </w:rPr>
        <w:t xml:space="preserve"> </w:t>
      </w:r>
      <w:r w:rsidR="004F3AC5">
        <w:rPr>
          <w:noProof/>
        </w:rPr>
        <w:drawing>
          <wp:inline distT="0" distB="0" distL="0" distR="0">
            <wp:extent cx="104775" cy="133350"/>
            <wp:effectExtent l="0" t="0" r="0" b="0"/>
            <wp:docPr id="1" name="圖片 1" descr="新圖片 (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圖片 (5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F3">
        <w:t xml:space="preserve"> </w:t>
      </w:r>
      <w:r w:rsidR="007623F3">
        <w:rPr>
          <w:rFonts w:hint="eastAsia"/>
        </w:rPr>
        <w:t>號</w:t>
      </w:r>
      <w:r w:rsidR="007623F3">
        <w:t>確認輸入</w:t>
      </w:r>
      <w:r w:rsidR="007623F3">
        <w:rPr>
          <w:rFonts w:hint="eastAsia"/>
        </w:rPr>
        <w:t>，游標</w:t>
      </w:r>
      <w:r w:rsidR="007623F3">
        <w:t>停留在原儲存格；按</w:t>
      </w:r>
      <w:r w:rsidR="007623F3">
        <w:rPr>
          <w:rFonts w:hint="eastAsia"/>
        </w:rPr>
        <w:t>「</w:t>
      </w:r>
      <w:r w:rsidR="007623F3">
        <w:rPr>
          <w:rFonts w:hint="eastAsia"/>
        </w:rPr>
        <w:t>Enter</w:t>
      </w:r>
      <w:r w:rsidR="007623F3">
        <w:rPr>
          <w:rFonts w:hint="eastAsia"/>
        </w:rPr>
        <w:t>」</w:t>
      </w:r>
      <w:r w:rsidR="007623F3">
        <w:t>確認輸入</w:t>
      </w:r>
      <w:r w:rsidR="007623F3">
        <w:rPr>
          <w:rFonts w:hint="eastAsia"/>
        </w:rPr>
        <w:t>，</w:t>
      </w:r>
      <w:r w:rsidR="007623F3">
        <w:t>游標往下一格；按「</w:t>
      </w:r>
      <w:r w:rsidR="007623F3">
        <w:t>Tab</w:t>
      </w:r>
      <w:r w:rsidR="007623F3">
        <w:t>」</w:t>
      </w:r>
      <w:r w:rsidR="007623F3">
        <w:rPr>
          <w:rFonts w:hint="eastAsia"/>
        </w:rPr>
        <w:t>確認輸入，</w:t>
      </w:r>
      <w:r w:rsidR="007623F3">
        <w:t>游標往右一格</w:t>
      </w:r>
    </w:p>
    <w:p w:rsidR="00873F79" w:rsidRDefault="00873F79" w:rsidP="00873F79"/>
    <w:p w:rsidR="00873F79" w:rsidRDefault="00873F79" w:rsidP="00873F79"/>
    <w:p w:rsidR="00873F79" w:rsidRDefault="00873F79" w:rsidP="008D67C6">
      <w:pPr>
        <w:numPr>
          <w:ilvl w:val="0"/>
          <w:numId w:val="27"/>
        </w:numPr>
      </w:pPr>
      <w:r>
        <w:t>修改資料：可在「資料編輯列」內修改，或在儲存格上雙按滑鼠左鍵，即可進行修改</w:t>
      </w:r>
    </w:p>
    <w:p w:rsidR="0065289E" w:rsidRDefault="0065289E" w:rsidP="0065289E"/>
    <w:p w:rsidR="00AC2FF6" w:rsidRDefault="00AC2FF6" w:rsidP="0065289E"/>
    <w:p w:rsidR="0065289E" w:rsidRDefault="0065289E" w:rsidP="008D67C6">
      <w:pPr>
        <w:numPr>
          <w:ilvl w:val="0"/>
          <w:numId w:val="27"/>
        </w:numPr>
      </w:pPr>
      <w:r>
        <w:rPr>
          <w:rFonts w:hint="eastAsia"/>
        </w:rPr>
        <w:lastRenderedPageBreak/>
        <w:t>以新資料取代原儲存格資料：選定儲存格後，</w:t>
      </w:r>
      <w:r>
        <w:t>直接進行輸入，即可取代原有資料</w:t>
      </w:r>
    </w:p>
    <w:p w:rsidR="0065289E" w:rsidRDefault="0065289E" w:rsidP="0065289E"/>
    <w:p w:rsidR="0065289E" w:rsidRDefault="0065289E" w:rsidP="0065289E"/>
    <w:p w:rsidR="0065289E" w:rsidRDefault="0065289E" w:rsidP="0065289E">
      <w:pPr>
        <w:numPr>
          <w:ilvl w:val="0"/>
          <w:numId w:val="27"/>
        </w:numPr>
      </w:pPr>
      <w:r>
        <w:rPr>
          <w:rFonts w:hint="eastAsia"/>
        </w:rPr>
        <w:t>輸入多行資料：</w:t>
      </w:r>
      <w:r>
        <w:t>在儲存格內先輸入若干資料後，按下</w:t>
      </w:r>
      <w:r>
        <w:rPr>
          <w:rFonts w:hint="eastAsia"/>
        </w:rPr>
        <w:t>「</w:t>
      </w:r>
      <w:r>
        <w:rPr>
          <w:rFonts w:hint="eastAsia"/>
        </w:rPr>
        <w:t>Alt</w:t>
      </w:r>
      <w:r>
        <w:rPr>
          <w:rFonts w:hint="eastAsia"/>
        </w:rPr>
        <w:t>」</w:t>
      </w:r>
      <w:r>
        <w:rPr>
          <w:rFonts w:hint="eastAsia"/>
        </w:rPr>
        <w:t>+</w:t>
      </w:r>
      <w:r>
        <w:rPr>
          <w:rFonts w:hint="eastAsia"/>
        </w:rPr>
        <w:t>「</w:t>
      </w:r>
      <w:r w:rsidR="00105535">
        <w:rPr>
          <w:rFonts w:hint="eastAsia"/>
        </w:rPr>
        <w:t>Enter</w:t>
      </w:r>
      <w:r w:rsidR="00105535">
        <w:rPr>
          <w:rFonts w:hint="eastAsia"/>
        </w:rPr>
        <w:t>」</w:t>
      </w:r>
      <w:r w:rsidR="00105535">
        <w:t>，即可在原儲存格內新增一行，該列資料亦同時擴大為雙行高度</w:t>
      </w:r>
    </w:p>
    <w:p w:rsidR="00105535" w:rsidRDefault="00105535" w:rsidP="00105535"/>
    <w:p w:rsidR="00105535" w:rsidRDefault="00105535" w:rsidP="00105535">
      <w:pPr>
        <w:numPr>
          <w:ilvl w:val="0"/>
          <w:numId w:val="28"/>
        </w:numPr>
      </w:pPr>
      <w:r>
        <w:t>多行</w:t>
      </w:r>
      <w:r>
        <w:rPr>
          <w:rFonts w:hint="eastAsia"/>
        </w:rPr>
        <w:t xml:space="preserve">vs. </w:t>
      </w:r>
      <w:r>
        <w:rPr>
          <w:rFonts w:hint="eastAsia"/>
        </w:rPr>
        <w:t>自動換列</w:t>
      </w:r>
    </w:p>
    <w:p w:rsidR="002F430A" w:rsidRDefault="002F430A" w:rsidP="002F430A"/>
    <w:p w:rsidR="002F430A" w:rsidRDefault="002F430A" w:rsidP="002F430A"/>
    <w:p w:rsidR="002F430A" w:rsidRDefault="002F430A" w:rsidP="00105535">
      <w:pPr>
        <w:numPr>
          <w:ilvl w:val="0"/>
          <w:numId w:val="28"/>
        </w:numPr>
      </w:pPr>
      <w:r>
        <w:rPr>
          <w:rFonts w:hint="eastAsia"/>
        </w:rPr>
        <w:t>自動換列：數字和文字的效果不同</w:t>
      </w:r>
    </w:p>
    <w:p w:rsidR="00F70F31" w:rsidRDefault="002F430A" w:rsidP="00F70F31">
      <w:pPr>
        <w:ind w:left="1440"/>
      </w:pPr>
      <w:r>
        <w:rPr>
          <w:rFonts w:hint="eastAsia"/>
        </w:rPr>
        <w:t>例如：輸入</w:t>
      </w:r>
      <w:r w:rsidRPr="002F430A">
        <w:rPr>
          <w:rFonts w:hint="eastAsia"/>
          <w:shd w:val="pct15" w:color="auto" w:fill="FFFFFF"/>
        </w:rPr>
        <w:t>123456789</w:t>
      </w:r>
      <w:r>
        <w:rPr>
          <w:rFonts w:hint="eastAsia"/>
        </w:rPr>
        <w:t>，儲存格會自動變寬</w:t>
      </w:r>
      <w:r w:rsidR="00087AD6">
        <w:rPr>
          <w:rFonts w:hint="eastAsia"/>
        </w:rPr>
        <w:t>(</w:t>
      </w:r>
      <w:r w:rsidR="00087AD6">
        <w:rPr>
          <w:rFonts w:hint="eastAsia"/>
        </w:rPr>
        <w:t>可手動調回原寬度</w:t>
      </w:r>
      <w:r w:rsidR="00087AD6">
        <w:rPr>
          <w:rFonts w:hint="eastAsia"/>
        </w:rPr>
        <w:t>)</w:t>
      </w:r>
      <w:r>
        <w:rPr>
          <w:rFonts w:hint="eastAsia"/>
        </w:rPr>
        <w:t>；輸入</w:t>
      </w:r>
      <w:r w:rsidRPr="002F430A">
        <w:rPr>
          <w:rFonts w:hint="eastAsia"/>
          <w:shd w:val="pct15" w:color="auto" w:fill="FFFFFF"/>
        </w:rPr>
        <w:t>今天天氣真好啊</w:t>
      </w:r>
      <w:r>
        <w:rPr>
          <w:rFonts w:hint="eastAsia"/>
        </w:rPr>
        <w:t>，是否有設定自動換列就會影響顯示結果</w:t>
      </w:r>
    </w:p>
    <w:p w:rsidR="00AC2FF6" w:rsidRDefault="00AC2FF6" w:rsidP="00AC2FF6"/>
    <w:p w:rsidR="00AC2FF6" w:rsidRDefault="00AC2FF6" w:rsidP="00AC2FF6"/>
    <w:p w:rsidR="00105535" w:rsidRDefault="00A90499" w:rsidP="008D67C6">
      <w:pPr>
        <w:numPr>
          <w:ilvl w:val="0"/>
          <w:numId w:val="27"/>
        </w:numPr>
      </w:pPr>
      <w:r>
        <w:rPr>
          <w:rFonts w:hint="eastAsia"/>
        </w:rPr>
        <w:t>儲存格寬度</w:t>
      </w:r>
      <w:r>
        <w:t>與資料顯示：</w:t>
      </w:r>
    </w:p>
    <w:p w:rsidR="00A90499" w:rsidRDefault="00A90499" w:rsidP="00A90499">
      <w:pPr>
        <w:numPr>
          <w:ilvl w:val="1"/>
          <w:numId w:val="27"/>
        </w:numPr>
      </w:pPr>
      <w:r>
        <w:rPr>
          <w:rFonts w:hint="eastAsia"/>
        </w:rPr>
        <w:t>數字</w:t>
      </w:r>
      <w:r>
        <w:t>資料超出儲存格寬度：</w:t>
      </w:r>
      <w:r>
        <w:rPr>
          <w:rFonts w:hint="eastAsia"/>
        </w:rPr>
        <w:t>自動改</w:t>
      </w:r>
      <w:r>
        <w:t>以科學記號法</w:t>
      </w:r>
      <w:r>
        <w:rPr>
          <w:rFonts w:hint="eastAsia"/>
        </w:rPr>
        <w:t>顯示數字</w:t>
      </w:r>
    </w:p>
    <w:p w:rsidR="00A90499" w:rsidRDefault="00A90499" w:rsidP="00A90499"/>
    <w:p w:rsidR="00AC2FF6" w:rsidRDefault="00AC2FF6" w:rsidP="00A90499"/>
    <w:p w:rsidR="00A90499" w:rsidRDefault="00A90499" w:rsidP="00A90499">
      <w:pPr>
        <w:numPr>
          <w:ilvl w:val="1"/>
          <w:numId w:val="27"/>
        </w:numPr>
      </w:pPr>
      <w:r>
        <w:rPr>
          <w:rFonts w:hint="eastAsia"/>
        </w:rPr>
        <w:t>文字</w:t>
      </w:r>
      <w:r>
        <w:t>資料超出儲存格寬度：</w:t>
      </w:r>
      <w:r>
        <w:rPr>
          <w:rFonts w:hint="eastAsia"/>
        </w:rPr>
        <w:t>右邊</w:t>
      </w:r>
      <w:r>
        <w:t>相鄰儲存格若為空白，則超出寬度之字元會跨越顯示在右邊儲存格範圍內；</w:t>
      </w:r>
      <w:r>
        <w:rPr>
          <w:rFonts w:hint="eastAsia"/>
        </w:rPr>
        <w:t>右邊</w:t>
      </w:r>
      <w:r>
        <w:t>相鄰儲存格若</w:t>
      </w:r>
      <w:r>
        <w:rPr>
          <w:rFonts w:hint="eastAsia"/>
        </w:rPr>
        <w:t>非</w:t>
      </w:r>
      <w:r>
        <w:t>空白</w:t>
      </w:r>
      <w:r>
        <w:rPr>
          <w:rFonts w:hint="eastAsia"/>
        </w:rPr>
        <w:t>，</w:t>
      </w:r>
      <w:r>
        <w:t>超出寬度之字元不會顯示出來。</w:t>
      </w:r>
    </w:p>
    <w:p w:rsidR="00A90499" w:rsidRDefault="00A90499" w:rsidP="00A90499">
      <w:pPr>
        <w:pStyle w:val="a8"/>
      </w:pPr>
    </w:p>
    <w:p w:rsidR="00AC2FF6" w:rsidRDefault="00AC2FF6" w:rsidP="00A90499">
      <w:pPr>
        <w:pStyle w:val="a8"/>
      </w:pPr>
    </w:p>
    <w:p w:rsidR="00A90499" w:rsidRDefault="00A90499" w:rsidP="00A90499">
      <w:pPr>
        <w:numPr>
          <w:ilvl w:val="1"/>
          <w:numId w:val="27"/>
        </w:numPr>
      </w:pPr>
      <w:r>
        <w:rPr>
          <w:rFonts w:hint="eastAsia"/>
        </w:rPr>
        <w:t>調整儲存格寬度：</w:t>
      </w:r>
      <w:r>
        <w:t>在欄標題分界線上直接拖曳調整寬度，或在欄標題分界線上</w:t>
      </w:r>
      <w:r>
        <w:rPr>
          <w:rFonts w:hint="eastAsia"/>
        </w:rPr>
        <w:t>雙按滑鼠左鍵，</w:t>
      </w:r>
      <w:r>
        <w:t>即可</w:t>
      </w:r>
      <w:r>
        <w:rPr>
          <w:rFonts w:hint="eastAsia"/>
        </w:rPr>
        <w:t>自動調整成適當寬度</w:t>
      </w:r>
    </w:p>
    <w:p w:rsidR="00A90499" w:rsidRDefault="00A90499" w:rsidP="00A90499">
      <w:pPr>
        <w:ind w:left="1440"/>
      </w:pPr>
    </w:p>
    <w:p w:rsidR="00AC2FF6" w:rsidRDefault="00AC2FF6" w:rsidP="00A90499">
      <w:pPr>
        <w:ind w:left="1440"/>
      </w:pPr>
    </w:p>
    <w:p w:rsidR="007659B5" w:rsidRDefault="007659B5" w:rsidP="008D67C6">
      <w:pPr>
        <w:numPr>
          <w:ilvl w:val="0"/>
          <w:numId w:val="27"/>
        </w:numPr>
      </w:pPr>
      <w:r>
        <w:rPr>
          <w:rFonts w:hint="eastAsia"/>
        </w:rPr>
        <w:t>快速輸入資料：</w:t>
      </w:r>
    </w:p>
    <w:p w:rsidR="007659B5" w:rsidRDefault="007659B5" w:rsidP="007659B5">
      <w:pPr>
        <w:numPr>
          <w:ilvl w:val="1"/>
          <w:numId w:val="27"/>
        </w:numPr>
      </w:pPr>
      <w:r>
        <w:rPr>
          <w:rFonts w:hint="eastAsia"/>
        </w:rPr>
        <w:t>自動完成</w:t>
      </w:r>
      <w:r>
        <w:rPr>
          <w:rFonts w:hint="eastAsia"/>
        </w:rPr>
        <w:t>(</w:t>
      </w:r>
      <w:r>
        <w:rPr>
          <w:rFonts w:hint="eastAsia"/>
        </w:rPr>
        <w:t>僅限文字資料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C86EB6">
        <w:rPr>
          <w:rFonts w:hint="eastAsia"/>
        </w:rPr>
        <w:t>例如</w:t>
      </w:r>
      <w:r w:rsidR="00C86EB6">
        <w:t>，前一儲存格內填入「中華民國」，則下一儲存格填入「中」時，螢幕會顯示「中</w:t>
      </w:r>
      <w:r w:rsidR="00C86EB6" w:rsidRPr="005C65D1">
        <w:rPr>
          <w:color w:val="000000"/>
          <w:shd w:val="pct15" w:color="auto" w:fill="FFFFFF"/>
        </w:rPr>
        <w:t>華民國</w:t>
      </w:r>
      <w:r w:rsidR="00C86EB6">
        <w:t>」</w:t>
      </w:r>
      <w:r w:rsidR="00C86EB6">
        <w:rPr>
          <w:rFonts w:hint="eastAsia"/>
        </w:rPr>
        <w:t>，若按「</w:t>
      </w:r>
      <w:r w:rsidR="00C86EB6">
        <w:rPr>
          <w:rFonts w:hint="eastAsia"/>
        </w:rPr>
        <w:t>Enter</w:t>
      </w:r>
      <w:r w:rsidR="00C86EB6">
        <w:rPr>
          <w:rFonts w:hint="eastAsia"/>
        </w:rPr>
        <w:t>」</w:t>
      </w:r>
      <w:r w:rsidR="00C86EB6">
        <w:t>就會自動變成「中華民國」</w:t>
      </w:r>
    </w:p>
    <w:p w:rsidR="007659B5" w:rsidRDefault="001D36A5" w:rsidP="007659B5">
      <w:r>
        <w:rPr>
          <w:rFonts w:hint="eastAsia"/>
        </w:rPr>
        <w:t xml:space="preserve"> </w:t>
      </w:r>
    </w:p>
    <w:p w:rsidR="001D36A5" w:rsidRDefault="001D36A5" w:rsidP="007659B5"/>
    <w:p w:rsidR="007659B5" w:rsidRDefault="00C86EB6" w:rsidP="007659B5">
      <w:pPr>
        <w:numPr>
          <w:ilvl w:val="1"/>
          <w:numId w:val="27"/>
        </w:numPr>
      </w:pPr>
      <w:r>
        <w:rPr>
          <w:rFonts w:hint="eastAsia"/>
        </w:rPr>
        <w:t>從下拉式清單挑選</w:t>
      </w:r>
      <w:r w:rsidR="00E87532">
        <w:rPr>
          <w:rFonts w:hint="eastAsia"/>
        </w:rPr>
        <w:t>(</w:t>
      </w:r>
      <w:r w:rsidR="00E87532">
        <w:rPr>
          <w:rFonts w:hint="eastAsia"/>
        </w:rPr>
        <w:t>僅限文字資料</w:t>
      </w:r>
      <w:r w:rsidR="00E87532">
        <w:rPr>
          <w:rFonts w:hint="eastAsia"/>
        </w:rPr>
        <w:t>)</w:t>
      </w:r>
      <w:r>
        <w:t>：</w:t>
      </w:r>
      <w:r w:rsidR="00E87532">
        <w:rPr>
          <w:rFonts w:hint="eastAsia"/>
        </w:rPr>
        <w:t>按滑鼠右鍵</w:t>
      </w:r>
      <w:r w:rsidR="00E87532">
        <w:t>選擇「從下拉式清單挑選</w:t>
      </w:r>
      <w:r w:rsidR="00E87532">
        <w:t>…</w:t>
      </w:r>
      <w:r w:rsidR="00E87532">
        <w:rPr>
          <w:rFonts w:hint="eastAsia"/>
        </w:rPr>
        <w:t>」，清單中會出現</w:t>
      </w:r>
      <w:r w:rsidR="00E87532">
        <w:t>該儲存格之</w:t>
      </w:r>
      <w:r w:rsidR="00E87532">
        <w:rPr>
          <w:rFonts w:hint="eastAsia"/>
        </w:rPr>
        <w:t>上</w:t>
      </w:r>
      <w:r w:rsidR="00E87532">
        <w:t>及之下已輸入的內容供選擇。</w:t>
      </w:r>
      <w:r w:rsidR="00E87532">
        <w:rPr>
          <w:rFonts w:hint="eastAsia"/>
        </w:rPr>
        <w:t>但之上或之下</w:t>
      </w:r>
      <w:r w:rsidR="00E87532">
        <w:t>若有空格，則空格之上及空格之下的內容不會出現在清單內。</w:t>
      </w:r>
    </w:p>
    <w:p w:rsidR="00C86EB6" w:rsidRDefault="00C86EB6" w:rsidP="00C86EB6">
      <w:pPr>
        <w:pStyle w:val="a8"/>
      </w:pPr>
    </w:p>
    <w:p w:rsidR="00AC2FF6" w:rsidRDefault="00AC2FF6" w:rsidP="00C86EB6">
      <w:pPr>
        <w:pStyle w:val="a8"/>
      </w:pPr>
    </w:p>
    <w:p w:rsidR="00C86EB6" w:rsidRDefault="00F5591B" w:rsidP="007659B5">
      <w:pPr>
        <w:numPr>
          <w:ilvl w:val="1"/>
          <w:numId w:val="27"/>
        </w:numPr>
      </w:pPr>
      <w:r>
        <w:rPr>
          <w:rFonts w:hint="eastAsia"/>
        </w:rPr>
        <w:t>自動填滿：</w:t>
      </w:r>
      <w:r>
        <w:t>游標移至儲存格右下角會出現「填滿控點」，往上、下、左、右拖曳，均可自動將內容複製到其他儲存格內。</w:t>
      </w:r>
    </w:p>
    <w:p w:rsidR="00F5591B" w:rsidRDefault="00F5591B" w:rsidP="00F5591B">
      <w:pPr>
        <w:pStyle w:val="a8"/>
      </w:pPr>
    </w:p>
    <w:p w:rsidR="00CA320C" w:rsidRDefault="00CA320C" w:rsidP="00F5591B">
      <w:pPr>
        <w:pStyle w:val="a8"/>
      </w:pPr>
    </w:p>
    <w:p w:rsidR="00F5591B" w:rsidRDefault="00F5591B" w:rsidP="00F5591B">
      <w:pPr>
        <w:pStyle w:val="a8"/>
        <w:numPr>
          <w:ilvl w:val="0"/>
          <w:numId w:val="29"/>
        </w:numPr>
        <w:ind w:leftChars="0"/>
      </w:pPr>
      <w:r>
        <w:rPr>
          <w:rFonts w:hint="eastAsia"/>
        </w:rPr>
        <w:lastRenderedPageBreak/>
        <w:t>自動填滿四種選項：複製儲存格</w:t>
      </w:r>
      <w:r w:rsidR="001D36A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預設</w:t>
      </w:r>
      <w:r>
        <w:rPr>
          <w:rFonts w:hint="eastAsia"/>
        </w:rPr>
        <w:t>)</w:t>
      </w:r>
      <w:r w:rsidR="001D36A5">
        <w:t>、僅以格式填滿</w:t>
      </w:r>
      <w:r w:rsidR="001D36A5">
        <w:rPr>
          <w:rFonts w:hint="eastAsia"/>
        </w:rPr>
        <w:t xml:space="preserve"> (</w:t>
      </w:r>
      <w:r w:rsidR="001D36A5">
        <w:rPr>
          <w:rFonts w:hint="eastAsia"/>
        </w:rPr>
        <w:t>不會複製內容</w:t>
      </w:r>
      <w:r w:rsidR="001D36A5">
        <w:rPr>
          <w:rFonts w:hint="eastAsia"/>
        </w:rPr>
        <w:t>)</w:t>
      </w:r>
      <w:r w:rsidR="001D36A5">
        <w:rPr>
          <w:rFonts w:hint="eastAsia"/>
        </w:rPr>
        <w:t>、</w:t>
      </w:r>
      <w:r w:rsidR="001D36A5">
        <w:t>填滿但</w:t>
      </w:r>
      <w:proofErr w:type="gramStart"/>
      <w:r w:rsidR="001D36A5">
        <w:t>不</w:t>
      </w:r>
      <w:proofErr w:type="gramEnd"/>
      <w:r w:rsidR="001D36A5">
        <w:t>填入格式、快速填入</w:t>
      </w:r>
      <w:r w:rsidR="001D36A5">
        <w:rPr>
          <w:rFonts w:hint="eastAsia"/>
        </w:rPr>
        <w:t>(</w:t>
      </w:r>
      <w:r w:rsidR="001D36A5">
        <w:rPr>
          <w:rFonts w:hint="eastAsia"/>
        </w:rPr>
        <w:t>可根據</w:t>
      </w:r>
      <w:r w:rsidR="001D36A5">
        <w:t>周遭儲存的文字格式</w:t>
      </w:r>
      <w:r w:rsidR="005E6F4B">
        <w:rPr>
          <w:rFonts w:hint="eastAsia"/>
        </w:rPr>
        <w:t>自</w:t>
      </w:r>
      <w:r w:rsidR="001D36A5">
        <w:t>動判斷要填入的值，</w:t>
      </w:r>
      <w:r w:rsidR="001D36A5">
        <w:rPr>
          <w:rFonts w:hint="eastAsia"/>
        </w:rPr>
        <w:t>範例</w:t>
      </w:r>
      <w:r w:rsidR="001D36A5">
        <w:t>：</w:t>
      </w:r>
      <w:proofErr w:type="gramStart"/>
      <w:r w:rsidR="001D36A5">
        <w:rPr>
          <w:rFonts w:hint="eastAsia"/>
        </w:rPr>
        <w:t>將</w:t>
      </w:r>
      <w:r w:rsidR="001D36A5">
        <w:t>姓與</w:t>
      </w:r>
      <w:proofErr w:type="gramEnd"/>
      <w:r w:rsidR="001D36A5">
        <w:t>名字</w:t>
      </w:r>
      <w:r w:rsidR="001D36A5">
        <w:rPr>
          <w:rFonts w:hint="eastAsia"/>
        </w:rPr>
        <w:t>自動</w:t>
      </w:r>
      <w:r w:rsidR="001D36A5">
        <w:t>分拆</w:t>
      </w:r>
      <w:r w:rsidR="001D36A5">
        <w:rPr>
          <w:rFonts w:hint="eastAsia"/>
        </w:rPr>
        <w:t>)</w:t>
      </w:r>
    </w:p>
    <w:p w:rsidR="001D36A5" w:rsidRDefault="001D36A5" w:rsidP="001D36A5">
      <w:pPr>
        <w:pStyle w:val="a8"/>
        <w:ind w:leftChars="0"/>
      </w:pPr>
    </w:p>
    <w:p w:rsidR="001D36A5" w:rsidRDefault="001D36A5" w:rsidP="001D36A5">
      <w:pPr>
        <w:pStyle w:val="a8"/>
        <w:ind w:leftChars="0"/>
      </w:pPr>
    </w:p>
    <w:p w:rsidR="00F5591B" w:rsidRDefault="0080232A" w:rsidP="007659B5">
      <w:pPr>
        <w:numPr>
          <w:ilvl w:val="1"/>
          <w:numId w:val="27"/>
        </w:numPr>
      </w:pPr>
      <w:r>
        <w:rPr>
          <w:rFonts w:hint="eastAsia"/>
        </w:rPr>
        <w:t>利用填滿控點建立</w:t>
      </w:r>
      <w:r>
        <w:t>等差數列、日期數列、自動填入數列</w:t>
      </w:r>
    </w:p>
    <w:p w:rsidR="00CA320C" w:rsidRDefault="00CA320C" w:rsidP="00CA320C"/>
    <w:p w:rsidR="00CB0395" w:rsidRDefault="00CB0395" w:rsidP="00CA320C"/>
    <w:p w:rsidR="00CA320C" w:rsidRDefault="00CA320C" w:rsidP="00CA320C">
      <w:pPr>
        <w:numPr>
          <w:ilvl w:val="2"/>
          <w:numId w:val="27"/>
        </w:numPr>
      </w:pPr>
      <w:r>
        <w:rPr>
          <w:rFonts w:hint="eastAsia"/>
        </w:rPr>
        <w:t>自訂</w:t>
      </w:r>
      <w:r>
        <w:t>自動填入數列</w:t>
      </w:r>
      <w:r w:rsidR="009A39C4">
        <w:rPr>
          <w:rFonts w:hint="eastAsia"/>
        </w:rPr>
        <w:t>[</w:t>
      </w:r>
      <w:r w:rsidR="009A39C4" w:rsidRPr="009A39C4">
        <w:rPr>
          <w:rFonts w:hint="eastAsia"/>
          <w:shd w:val="pct15" w:color="auto" w:fill="FFFFFF"/>
        </w:rPr>
        <w:t>檔案</w:t>
      </w:r>
      <w:r w:rsidR="009A39C4">
        <w:rPr>
          <w:rFonts w:hint="eastAsia"/>
        </w:rPr>
        <w:t>-&gt;</w:t>
      </w:r>
      <w:r w:rsidR="009A39C4" w:rsidRPr="009A39C4">
        <w:rPr>
          <w:rFonts w:hint="eastAsia"/>
          <w:shd w:val="pct15" w:color="auto" w:fill="FFFFFF"/>
        </w:rPr>
        <w:t>選項</w:t>
      </w:r>
      <w:r w:rsidR="009A39C4">
        <w:rPr>
          <w:rFonts w:hint="eastAsia"/>
        </w:rPr>
        <w:t>-&gt;</w:t>
      </w:r>
      <w:r w:rsidR="009A39C4" w:rsidRPr="009A39C4">
        <w:rPr>
          <w:rFonts w:hint="eastAsia"/>
          <w:shd w:val="pct15" w:color="auto" w:fill="FFFFFF"/>
        </w:rPr>
        <w:t>進階</w:t>
      </w:r>
      <w:r w:rsidR="009A39C4">
        <w:rPr>
          <w:rFonts w:hint="eastAsia"/>
        </w:rPr>
        <w:t>-&gt;</w:t>
      </w:r>
      <w:r w:rsidR="009A39C4" w:rsidRPr="009A39C4">
        <w:rPr>
          <w:rFonts w:hint="eastAsia"/>
          <w:shd w:val="pct15" w:color="auto" w:fill="FFFFFF"/>
        </w:rPr>
        <w:t>編輯自訂清單</w:t>
      </w:r>
      <w:r w:rsidR="009A39C4">
        <w:rPr>
          <w:rFonts w:hint="eastAsia"/>
        </w:rPr>
        <w:t>]</w:t>
      </w:r>
    </w:p>
    <w:p w:rsidR="0080232A" w:rsidRDefault="0080232A" w:rsidP="0080232A"/>
    <w:p w:rsidR="0080232A" w:rsidRDefault="0080232A" w:rsidP="0080232A"/>
    <w:p w:rsidR="0080232A" w:rsidRDefault="00CA320C" w:rsidP="00CA320C">
      <w:pPr>
        <w:numPr>
          <w:ilvl w:val="1"/>
          <w:numId w:val="27"/>
        </w:numPr>
      </w:pPr>
      <w:r>
        <w:rPr>
          <w:rFonts w:hint="eastAsia"/>
        </w:rPr>
        <w:t>建立等比數列</w:t>
      </w:r>
    </w:p>
    <w:p w:rsidR="00AC2FF6" w:rsidRDefault="00AC2FF6" w:rsidP="00CA320C"/>
    <w:p w:rsidR="00CA320C" w:rsidRDefault="00CA320C" w:rsidP="00CA320C"/>
    <w:p w:rsidR="0065289E" w:rsidRDefault="0065289E" w:rsidP="008D67C6">
      <w:pPr>
        <w:numPr>
          <w:ilvl w:val="0"/>
          <w:numId w:val="27"/>
        </w:numPr>
      </w:pPr>
      <w:r>
        <w:rPr>
          <w:rFonts w:hint="eastAsia"/>
        </w:rPr>
        <w:t>資料驗證</w:t>
      </w:r>
    </w:p>
    <w:p w:rsidR="00F42A00" w:rsidRDefault="00DC4A7D" w:rsidP="00DC4A7D">
      <w:pPr>
        <w:numPr>
          <w:ilvl w:val="1"/>
          <w:numId w:val="27"/>
        </w:numPr>
      </w:pPr>
      <w:r>
        <w:rPr>
          <w:rFonts w:hint="eastAsia"/>
        </w:rPr>
        <w:t>輸入值設定：</w:t>
      </w:r>
      <w:r>
        <w:t>任意值、整數、實數、</w:t>
      </w:r>
      <w:r>
        <w:rPr>
          <w:rFonts w:hint="eastAsia"/>
        </w:rPr>
        <w:t>清單</w:t>
      </w:r>
      <w:r>
        <w:rPr>
          <w:rFonts w:hint="eastAsia"/>
        </w:rPr>
        <w:t>(</w:t>
      </w:r>
      <w:r>
        <w:rPr>
          <w:rFonts w:hint="eastAsia"/>
        </w:rPr>
        <w:t>下拉式選單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t>日期、時間、</w:t>
      </w:r>
      <w:r>
        <w:rPr>
          <w:rFonts w:hint="eastAsia"/>
        </w:rPr>
        <w:t>文字長度、自訂</w:t>
      </w:r>
    </w:p>
    <w:p w:rsidR="00F42A00" w:rsidRDefault="00F42A00" w:rsidP="00F42A00"/>
    <w:p w:rsidR="00CB0395" w:rsidRDefault="00CB0395" w:rsidP="00F42A00"/>
    <w:p w:rsidR="0065289E" w:rsidRDefault="00964326" w:rsidP="00F42A00">
      <w:pPr>
        <w:numPr>
          <w:ilvl w:val="1"/>
          <w:numId w:val="27"/>
        </w:numPr>
      </w:pPr>
      <w:r>
        <w:rPr>
          <w:rFonts w:hint="eastAsia"/>
        </w:rPr>
        <w:t>提示訊息</w:t>
      </w:r>
    </w:p>
    <w:p w:rsidR="00CB0395" w:rsidRDefault="00CB0395" w:rsidP="00964326"/>
    <w:p w:rsidR="00964326" w:rsidRDefault="00964326" w:rsidP="00964326"/>
    <w:p w:rsidR="00964326" w:rsidRDefault="00964326" w:rsidP="00F42A00">
      <w:pPr>
        <w:numPr>
          <w:ilvl w:val="1"/>
          <w:numId w:val="27"/>
        </w:numPr>
      </w:pPr>
      <w:r>
        <w:rPr>
          <w:rFonts w:hint="eastAsia"/>
        </w:rPr>
        <w:t>錯誤提醒</w:t>
      </w:r>
    </w:p>
    <w:p w:rsidR="00964326" w:rsidRDefault="00964326" w:rsidP="00964326"/>
    <w:p w:rsidR="00CB0395" w:rsidRDefault="00CB0395" w:rsidP="00964326"/>
    <w:p w:rsidR="00964326" w:rsidRDefault="00964326" w:rsidP="00964326">
      <w:pPr>
        <w:numPr>
          <w:ilvl w:val="0"/>
          <w:numId w:val="31"/>
        </w:numPr>
      </w:pPr>
      <w:r>
        <w:rPr>
          <w:rFonts w:hint="eastAsia"/>
        </w:rPr>
        <w:t>輸入法模式</w:t>
      </w:r>
    </w:p>
    <w:p w:rsidR="008D67C6" w:rsidRDefault="008D67C6" w:rsidP="00AF49B2"/>
    <w:p w:rsidR="008D67C6" w:rsidRDefault="008D67C6" w:rsidP="00AF49B2"/>
    <w:p w:rsidR="008D67C6" w:rsidRDefault="008D67C6" w:rsidP="00AF49B2"/>
    <w:p w:rsidR="00CB0395" w:rsidRDefault="00CB0395" w:rsidP="00CB0395">
      <w:r>
        <w:rPr>
          <w:rFonts w:hint="eastAsia"/>
        </w:rPr>
        <w:t>三、儲存格</w:t>
      </w:r>
      <w:r>
        <w:t>格式</w:t>
      </w:r>
      <w:r>
        <w:rPr>
          <w:rFonts w:hint="eastAsia"/>
        </w:rPr>
        <w:t>設定</w:t>
      </w:r>
    </w:p>
    <w:p w:rsidR="00CB0395" w:rsidRDefault="00CB0395" w:rsidP="00CB0395">
      <w:pPr>
        <w:numPr>
          <w:ilvl w:val="0"/>
          <w:numId w:val="26"/>
        </w:numPr>
      </w:pPr>
      <w:r>
        <w:rPr>
          <w:rFonts w:hint="eastAsia"/>
        </w:rPr>
        <w:t>操作方式：在個別儲存格上按「滑鼠右鍵」並選擇「儲存格格式</w:t>
      </w:r>
      <w:r>
        <w:rPr>
          <w:rFonts w:hint="eastAsia"/>
        </w:rPr>
        <w:t>.</w:t>
      </w:r>
      <w:r>
        <w:t>.</w:t>
      </w:r>
      <w:r>
        <w:rPr>
          <w:rFonts w:hint="eastAsia"/>
        </w:rPr>
        <w:t>」，或從「</w:t>
      </w:r>
      <w:r>
        <w:t>常用」</w:t>
      </w:r>
      <w:r>
        <w:rPr>
          <w:rFonts w:hint="eastAsia"/>
        </w:rPr>
        <w:t>索引標籤</w:t>
      </w:r>
      <w:r>
        <w:t>中選擇對應功能</w:t>
      </w:r>
      <w:r>
        <w:rPr>
          <w:rFonts w:hint="eastAsia"/>
        </w:rPr>
        <w:t>)</w:t>
      </w:r>
    </w:p>
    <w:p w:rsidR="00CB0395" w:rsidRDefault="00CB0395" w:rsidP="00CB0395">
      <w:pPr>
        <w:ind w:left="960"/>
      </w:pPr>
    </w:p>
    <w:p w:rsidR="004B1DEA" w:rsidRDefault="004B1DEA" w:rsidP="00CB0395">
      <w:pPr>
        <w:ind w:left="960"/>
      </w:pPr>
    </w:p>
    <w:p w:rsidR="00CB0395" w:rsidRDefault="00CB0395" w:rsidP="00CB0395">
      <w:pPr>
        <w:numPr>
          <w:ilvl w:val="0"/>
          <w:numId w:val="25"/>
        </w:numPr>
      </w:pPr>
      <w:r>
        <w:t>數值</w:t>
      </w:r>
      <w:r>
        <w:rPr>
          <w:rFonts w:hint="eastAsia"/>
        </w:rPr>
        <w:t>：</w:t>
      </w:r>
      <w:r>
        <w:t>通用格式、數值、貨幣</w:t>
      </w:r>
      <w:r>
        <w:t>&amp;</w:t>
      </w:r>
      <w:r>
        <w:rPr>
          <w:rFonts w:hint="eastAsia"/>
        </w:rPr>
        <w:t>會計專用</w:t>
      </w:r>
      <w:r>
        <w:t>、</w:t>
      </w:r>
      <w:r>
        <w:rPr>
          <w:rFonts w:hint="eastAsia"/>
        </w:rPr>
        <w:t>日期</w:t>
      </w:r>
      <w:r>
        <w:rPr>
          <w:rFonts w:hint="eastAsia"/>
        </w:rPr>
        <w:t>&amp;</w:t>
      </w:r>
      <w:r>
        <w:rPr>
          <w:rFonts w:hint="eastAsia"/>
        </w:rPr>
        <w:t>時間、百分比、</w:t>
      </w:r>
      <w:r>
        <w:t>分數、科學記號、</w:t>
      </w:r>
      <w:r>
        <w:rPr>
          <w:rFonts w:hint="eastAsia"/>
        </w:rPr>
        <w:t>文字、特殊、自訂</w:t>
      </w:r>
    </w:p>
    <w:p w:rsidR="00CB0395" w:rsidRDefault="00CB0395" w:rsidP="00CB0395">
      <w:pPr>
        <w:ind w:left="960"/>
      </w:pPr>
    </w:p>
    <w:p w:rsidR="00CB0395" w:rsidRDefault="00CB0395" w:rsidP="00CB0395">
      <w:pPr>
        <w:ind w:left="960"/>
      </w:pPr>
    </w:p>
    <w:p w:rsidR="00CB0395" w:rsidRDefault="00CB0395" w:rsidP="00CB0395">
      <w:pPr>
        <w:numPr>
          <w:ilvl w:val="0"/>
          <w:numId w:val="25"/>
        </w:numPr>
      </w:pPr>
      <w:r>
        <w:rPr>
          <w:rFonts w:hint="eastAsia"/>
        </w:rPr>
        <w:t>對齊方式</w:t>
      </w:r>
      <w:r w:rsidR="0028311A">
        <w:rPr>
          <w:rFonts w:hint="eastAsia"/>
        </w:rPr>
        <w:t>：</w:t>
      </w:r>
      <w:r w:rsidR="0028311A" w:rsidRPr="000F22AE">
        <w:rPr>
          <w:color w:val="000000"/>
        </w:rPr>
        <w:t>水平、垂直、縮排、</w:t>
      </w:r>
      <w:r w:rsidR="0028311A" w:rsidRPr="000F22AE">
        <w:rPr>
          <w:rFonts w:hint="eastAsia"/>
          <w:color w:val="000000"/>
        </w:rPr>
        <w:t>方向</w:t>
      </w:r>
      <w:r w:rsidR="00882887" w:rsidRPr="000F22AE">
        <w:rPr>
          <w:rFonts w:hint="eastAsia"/>
          <w:color w:val="000000"/>
        </w:rPr>
        <w:t>、</w:t>
      </w:r>
      <w:r w:rsidR="00882887" w:rsidRPr="000F22AE">
        <w:rPr>
          <w:color w:val="000000"/>
        </w:rPr>
        <w:t>自動換列</w:t>
      </w:r>
      <w:r w:rsidR="00882887" w:rsidRPr="000F22AE">
        <w:rPr>
          <w:rFonts w:hint="eastAsia"/>
          <w:color w:val="000000"/>
        </w:rPr>
        <w:t>、</w:t>
      </w:r>
      <w:r w:rsidR="00882887" w:rsidRPr="000F22AE">
        <w:rPr>
          <w:color w:val="000000"/>
        </w:rPr>
        <w:t>跨欄置中</w:t>
      </w:r>
      <w:r w:rsidR="00882887" w:rsidRPr="000F22AE">
        <w:rPr>
          <w:rFonts w:hint="eastAsia"/>
          <w:color w:val="000000"/>
        </w:rPr>
        <w:t>、合併儲存格</w:t>
      </w:r>
    </w:p>
    <w:p w:rsidR="00CB0395" w:rsidRDefault="00CB0395" w:rsidP="00CB0395"/>
    <w:p w:rsidR="00CB0395" w:rsidRDefault="00CB0395" w:rsidP="00CB0395"/>
    <w:p w:rsidR="00CB0395" w:rsidRDefault="00CB0395" w:rsidP="00CB0395">
      <w:pPr>
        <w:numPr>
          <w:ilvl w:val="0"/>
          <w:numId w:val="25"/>
        </w:numPr>
      </w:pPr>
      <w:r>
        <w:rPr>
          <w:rFonts w:hint="eastAsia"/>
        </w:rPr>
        <w:lastRenderedPageBreak/>
        <w:t>字型</w:t>
      </w:r>
      <w:r>
        <w:t>、外框、填滿、保護</w:t>
      </w:r>
    </w:p>
    <w:p w:rsidR="00CB0395" w:rsidRDefault="00CB0395" w:rsidP="00CB0395"/>
    <w:p w:rsidR="00CB0395" w:rsidRDefault="00CB0395" w:rsidP="00CB0395"/>
    <w:p w:rsidR="00CB0395" w:rsidRPr="00CB0395" w:rsidRDefault="00CB0395" w:rsidP="00AF49B2"/>
    <w:p w:rsidR="00A84DCC" w:rsidRDefault="00CB0395" w:rsidP="00AF49B2">
      <w:r>
        <w:rPr>
          <w:rFonts w:hint="eastAsia"/>
          <w:color w:val="000000"/>
        </w:rPr>
        <w:t>四</w:t>
      </w:r>
      <w:r w:rsidR="00A84DCC">
        <w:rPr>
          <w:rFonts w:hint="eastAsia"/>
        </w:rPr>
        <w:t>、</w:t>
      </w:r>
      <w:r w:rsidR="000C3974">
        <w:rPr>
          <w:rFonts w:hint="eastAsia"/>
        </w:rPr>
        <w:t>使用公式及</w:t>
      </w:r>
      <w:r w:rsidR="00A859E6">
        <w:rPr>
          <w:rFonts w:hint="eastAsia"/>
        </w:rPr>
        <w:t>參照方式</w:t>
      </w:r>
      <w:r w:rsidR="000C3974">
        <w:rPr>
          <w:rFonts w:hint="eastAsia"/>
        </w:rPr>
        <w:t>製作及</w:t>
      </w:r>
      <w:r w:rsidR="00A859E6">
        <w:t>複製</w:t>
      </w:r>
      <w:r w:rsidR="00B53258">
        <w:rPr>
          <w:rFonts w:hint="eastAsia"/>
        </w:rPr>
        <w:t>儲存格內容：</w:t>
      </w:r>
    </w:p>
    <w:p w:rsidR="00AD0F18" w:rsidRDefault="00E062A6" w:rsidP="009942C8">
      <w:pPr>
        <w:numPr>
          <w:ilvl w:val="0"/>
          <w:numId w:val="24"/>
        </w:numPr>
      </w:pPr>
      <w:r w:rsidRPr="00E062A6">
        <w:rPr>
          <w:rFonts w:hint="eastAsia"/>
        </w:rPr>
        <w:t>公式與</w:t>
      </w:r>
      <w:r w:rsidR="009942C8" w:rsidRPr="00111E48">
        <w:rPr>
          <w:rFonts w:hint="eastAsia"/>
          <w:b/>
        </w:rPr>
        <w:t>相對參照</w:t>
      </w:r>
      <w:r w:rsidR="009942C8">
        <w:rPr>
          <w:rFonts w:hint="eastAsia"/>
        </w:rPr>
        <w:t>(</w:t>
      </w:r>
      <w:r w:rsidR="009942C8">
        <w:rPr>
          <w:rFonts w:hint="eastAsia"/>
        </w:rPr>
        <w:t>例：</w:t>
      </w:r>
      <w:r w:rsidR="009942C8">
        <w:rPr>
          <w:rFonts w:hint="eastAsia"/>
        </w:rPr>
        <w:t>=A1</w:t>
      </w:r>
      <w:r w:rsidR="00964326">
        <w:t>+B2</w:t>
      </w:r>
      <w:r w:rsidR="009942C8">
        <w:t>)</w:t>
      </w:r>
      <w:r w:rsidR="00AD0F18">
        <w:rPr>
          <w:rFonts w:hint="eastAsia"/>
        </w:rPr>
        <w:t>：</w:t>
      </w:r>
      <w:r w:rsidR="00AD0F18">
        <w:t>在</w:t>
      </w:r>
      <w:r w:rsidR="00AD0F18">
        <w:rPr>
          <w:rFonts w:hint="eastAsia"/>
        </w:rPr>
        <w:t>資料編輯列內輸入等號</w:t>
      </w:r>
      <w:r w:rsidR="00AD0F18">
        <w:rPr>
          <w:rFonts w:hint="eastAsia"/>
        </w:rPr>
        <w:t>(</w:t>
      </w:r>
      <w:r w:rsidR="00AD0F18">
        <w:t>=</w:t>
      </w:r>
      <w:r w:rsidR="00AD0F18">
        <w:rPr>
          <w:rFonts w:hint="eastAsia"/>
        </w:rPr>
        <w:t>)</w:t>
      </w:r>
      <w:r w:rsidR="00AD0F18">
        <w:rPr>
          <w:rFonts w:hint="eastAsia"/>
        </w:rPr>
        <w:t>，再將游標</w:t>
      </w:r>
      <w:r w:rsidR="00AD0F18">
        <w:t>指向特定儲存格即可完成相對參照。</w:t>
      </w:r>
      <w:r w:rsidR="00AD0F18">
        <w:rPr>
          <w:rFonts w:hint="eastAsia"/>
        </w:rPr>
        <w:t>當</w:t>
      </w:r>
      <w:r w:rsidR="00AD0F18">
        <w:t>按</w:t>
      </w:r>
      <w:r w:rsidR="00AD0F18">
        <w:rPr>
          <w:rFonts w:hint="eastAsia"/>
        </w:rPr>
        <w:t>住</w:t>
      </w:r>
      <w:r w:rsidR="00AD0F18">
        <w:t>儲存格右下角「填滿控點」往上、下、左、右拖曳</w:t>
      </w:r>
      <w:r w:rsidR="00AD0F18">
        <w:rPr>
          <w:rFonts w:hint="eastAsia"/>
        </w:rPr>
        <w:t>以進行複製時</w:t>
      </w:r>
      <w:r w:rsidR="00AD0F18">
        <w:t>，</w:t>
      </w:r>
      <w:r w:rsidR="00AD0F18">
        <w:rPr>
          <w:rFonts w:hint="eastAsia"/>
        </w:rPr>
        <w:t>公式內所參照</w:t>
      </w:r>
      <w:r w:rsidR="00AD0F18">
        <w:t>之儲存格</w:t>
      </w:r>
      <w:r w:rsidR="002445EC">
        <w:rPr>
          <w:rFonts w:hint="eastAsia"/>
        </w:rPr>
        <w:t>位址</w:t>
      </w:r>
      <w:r w:rsidR="00AD0F18">
        <w:t>會跟著做調整。</w:t>
      </w:r>
    </w:p>
    <w:p w:rsidR="00E062A6" w:rsidRDefault="00E062A6" w:rsidP="00E062A6">
      <w:pPr>
        <w:ind w:left="960"/>
      </w:pPr>
    </w:p>
    <w:p w:rsidR="00DA62C1" w:rsidRDefault="00DA62C1" w:rsidP="00E062A6">
      <w:pPr>
        <w:ind w:left="960"/>
      </w:pPr>
    </w:p>
    <w:p w:rsidR="00AD0F18" w:rsidRDefault="00E062A6" w:rsidP="00E062A6">
      <w:pPr>
        <w:numPr>
          <w:ilvl w:val="1"/>
          <w:numId w:val="24"/>
        </w:numPr>
      </w:pPr>
      <w:r>
        <w:rPr>
          <w:rFonts w:hint="eastAsia"/>
        </w:rPr>
        <w:t>公式</w:t>
      </w:r>
      <w:r>
        <w:t>內的儲存格</w:t>
      </w:r>
      <w:r w:rsidR="002445EC">
        <w:rPr>
          <w:rFonts w:hint="eastAsia"/>
        </w:rPr>
        <w:t>位址</w:t>
      </w:r>
      <w:r>
        <w:t>，代表該儲存格的內容值。</w:t>
      </w:r>
    </w:p>
    <w:p w:rsidR="00E062A6" w:rsidRDefault="00E062A6" w:rsidP="00E062A6"/>
    <w:p w:rsidR="00DA62C1" w:rsidRDefault="00DA62C1" w:rsidP="00E062A6"/>
    <w:p w:rsidR="00E062A6" w:rsidRDefault="00D45103" w:rsidP="00E062A6">
      <w:pPr>
        <w:numPr>
          <w:ilvl w:val="1"/>
          <w:numId w:val="24"/>
        </w:numPr>
      </w:pPr>
      <w:r>
        <w:rPr>
          <w:rFonts w:hint="eastAsia"/>
        </w:rPr>
        <w:t>公式</w:t>
      </w:r>
      <w:r>
        <w:t>內可使用的運算子：</w:t>
      </w:r>
    </w:p>
    <w:p w:rsidR="00D45103" w:rsidRDefault="00D45103" w:rsidP="00D45103">
      <w:pPr>
        <w:numPr>
          <w:ilvl w:val="2"/>
          <w:numId w:val="24"/>
        </w:numPr>
      </w:pPr>
      <w:r>
        <w:rPr>
          <w:rFonts w:hint="eastAsia"/>
        </w:rPr>
        <w:t>參照：</w:t>
      </w:r>
      <w:r w:rsidR="002445EC">
        <w:rPr>
          <w:rFonts w:hint="eastAsia"/>
        </w:rPr>
        <w:t>冒號</w:t>
      </w:r>
      <w:r>
        <w:t>「</w:t>
      </w:r>
      <w:r w:rsidR="00446530">
        <w:rPr>
          <w:rFonts w:hint="eastAsia"/>
        </w:rPr>
        <w:t>:</w:t>
      </w:r>
      <w:r>
        <w:t>」</w:t>
      </w:r>
      <w:r>
        <w:rPr>
          <w:rFonts w:hint="eastAsia"/>
        </w:rPr>
        <w:t>連結</w:t>
      </w:r>
      <w:r w:rsidR="002445EC">
        <w:rPr>
          <w:rFonts w:hint="eastAsia"/>
        </w:rPr>
        <w:t>儲存格</w:t>
      </w:r>
      <w:r>
        <w:rPr>
          <w:rFonts w:hint="eastAsia"/>
        </w:rPr>
        <w:t>範圍的起訖點</w:t>
      </w:r>
      <w:r>
        <w:rPr>
          <w:rFonts w:hint="eastAsia"/>
        </w:rPr>
        <w:t>(</w:t>
      </w:r>
      <w:r>
        <w:t>e.g., A2:E2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446530">
        <w:rPr>
          <w:rFonts w:hint="eastAsia"/>
        </w:rPr>
        <w:t>空格</w:t>
      </w:r>
      <w:r>
        <w:t>「</w:t>
      </w:r>
      <w:r>
        <w:t xml:space="preserve"> </w:t>
      </w:r>
      <w:r>
        <w:t>」</w:t>
      </w:r>
      <w:r>
        <w:rPr>
          <w:rFonts w:hint="eastAsia"/>
        </w:rPr>
        <w:t>代表取交集</w:t>
      </w:r>
      <w:r>
        <w:rPr>
          <w:rFonts w:hint="eastAsia"/>
        </w:rPr>
        <w:t>(e.</w:t>
      </w:r>
      <w:r>
        <w:t>g.,</w:t>
      </w:r>
      <w:r w:rsidR="002445EC">
        <w:t xml:space="preserve"> </w:t>
      </w:r>
      <w:r>
        <w:t xml:space="preserve"> A2:E2 </w:t>
      </w:r>
      <w:r w:rsidR="00446530">
        <w:t>C1:C5</w:t>
      </w:r>
      <w:r w:rsidR="00446530">
        <w:rPr>
          <w:rFonts w:hint="eastAsia"/>
        </w:rPr>
        <w:t>的值為</w:t>
      </w:r>
      <w:r w:rsidR="00446530">
        <w:t>C2)</w:t>
      </w:r>
      <w:r>
        <w:t>、</w:t>
      </w:r>
      <w:r w:rsidR="00446530">
        <w:rPr>
          <w:rFonts w:hint="eastAsia"/>
        </w:rPr>
        <w:t>逗號</w:t>
      </w:r>
      <w:r>
        <w:t>「</w:t>
      </w:r>
      <w:r>
        <w:t>,</w:t>
      </w:r>
      <w:r>
        <w:t>」</w:t>
      </w:r>
      <w:r>
        <w:rPr>
          <w:rFonts w:hint="eastAsia"/>
        </w:rPr>
        <w:t>代表取聯集</w:t>
      </w:r>
      <w:r w:rsidR="00446530">
        <w:rPr>
          <w:rFonts w:hint="eastAsia"/>
        </w:rPr>
        <w:t>(</w:t>
      </w:r>
      <w:r w:rsidR="00446530">
        <w:t>e.g., A2:E2,C1:C5</w:t>
      </w:r>
      <w:r w:rsidR="00446530">
        <w:rPr>
          <w:rFonts w:hint="eastAsia"/>
        </w:rPr>
        <w:t>)</w:t>
      </w:r>
    </w:p>
    <w:p w:rsidR="00D45103" w:rsidRDefault="00D45103" w:rsidP="00D45103">
      <w:pPr>
        <w:ind w:left="1920"/>
      </w:pPr>
    </w:p>
    <w:p w:rsidR="00DA62C1" w:rsidRDefault="00DA62C1" w:rsidP="00D45103">
      <w:pPr>
        <w:ind w:left="1920"/>
      </w:pPr>
    </w:p>
    <w:p w:rsidR="00D45103" w:rsidRDefault="00D45103" w:rsidP="00D45103">
      <w:pPr>
        <w:numPr>
          <w:ilvl w:val="2"/>
          <w:numId w:val="24"/>
        </w:numPr>
      </w:pPr>
      <w:r>
        <w:rPr>
          <w:rFonts w:hint="eastAsia"/>
        </w:rPr>
        <w:t>算術</w:t>
      </w:r>
      <w:r>
        <w:t>：</w:t>
      </w:r>
      <w:r>
        <w:rPr>
          <w:rFonts w:hint="eastAsia"/>
        </w:rPr>
        <w:t>加號「</w:t>
      </w:r>
      <w:r>
        <w:rPr>
          <w:rFonts w:hint="eastAsia"/>
        </w:rPr>
        <w:t>+</w:t>
      </w:r>
      <w:r>
        <w:rPr>
          <w:rFonts w:hint="eastAsia"/>
        </w:rPr>
        <w:t>」、減號</w:t>
      </w:r>
      <w:r>
        <w:t>「</w:t>
      </w:r>
      <w:r>
        <w:rPr>
          <w:rFonts w:hint="eastAsia"/>
        </w:rPr>
        <w:t>-</w:t>
      </w:r>
      <w:r>
        <w:rPr>
          <w:rFonts w:hint="eastAsia"/>
        </w:rPr>
        <w:t>」、乘號</w:t>
      </w:r>
      <w:r>
        <w:t>「</w:t>
      </w:r>
      <w:r>
        <w:rPr>
          <w:rFonts w:hint="eastAsia"/>
        </w:rPr>
        <w:t>*</w:t>
      </w:r>
      <w:r>
        <w:rPr>
          <w:rFonts w:hint="eastAsia"/>
        </w:rPr>
        <w:t>」、除號</w:t>
      </w:r>
      <w:r>
        <w:t>「</w:t>
      </w:r>
      <w:r>
        <w:rPr>
          <w:rFonts w:hint="eastAsia"/>
        </w:rPr>
        <w:t>/</w:t>
      </w:r>
      <w:r>
        <w:rPr>
          <w:rFonts w:hint="eastAsia"/>
        </w:rPr>
        <w:t>」</w:t>
      </w:r>
      <w:r>
        <w:t>、指數</w:t>
      </w:r>
      <w:r>
        <w:rPr>
          <w:rFonts w:hint="eastAsia"/>
        </w:rPr>
        <w:t>「</w:t>
      </w:r>
      <w:r>
        <w:rPr>
          <w:rFonts w:hint="eastAsia"/>
        </w:rPr>
        <w:t>^</w:t>
      </w:r>
      <w:r>
        <w:rPr>
          <w:rFonts w:hint="eastAsia"/>
        </w:rPr>
        <w:t>」</w:t>
      </w:r>
      <w:r>
        <w:t>、負號</w:t>
      </w:r>
      <w:r>
        <w:rPr>
          <w:rFonts w:hint="eastAsia"/>
        </w:rPr>
        <w:t>「</w:t>
      </w:r>
      <w:r>
        <w:rPr>
          <w:rFonts w:hint="eastAsia"/>
        </w:rPr>
        <w:t>-</w:t>
      </w:r>
      <w:r>
        <w:rPr>
          <w:rFonts w:hint="eastAsia"/>
        </w:rPr>
        <w:t>」</w:t>
      </w:r>
      <w:r>
        <w:t>、百分比</w:t>
      </w:r>
      <w:r>
        <w:rPr>
          <w:rFonts w:hint="eastAsia"/>
        </w:rPr>
        <w:t>「</w:t>
      </w:r>
      <w:r>
        <w:rPr>
          <w:rFonts w:hint="eastAsia"/>
        </w:rPr>
        <w:t>%</w:t>
      </w:r>
      <w:r>
        <w:rPr>
          <w:rFonts w:hint="eastAsia"/>
        </w:rPr>
        <w:t>」</w:t>
      </w:r>
    </w:p>
    <w:p w:rsidR="002445EC" w:rsidRDefault="002445EC" w:rsidP="002445EC">
      <w:pPr>
        <w:ind w:left="1920"/>
      </w:pPr>
      <w:r>
        <w:rPr>
          <w:rFonts w:hint="eastAsia"/>
        </w:rPr>
        <w:t>算術運算子的優先順序</w:t>
      </w:r>
      <w:r>
        <w:t>：負號</w:t>
      </w:r>
      <w:r>
        <w:rPr>
          <w:rFonts w:hint="eastAsia"/>
        </w:rPr>
        <w:t xml:space="preserve"> &gt;</w:t>
      </w:r>
      <w:r>
        <w:t xml:space="preserve"> </w:t>
      </w:r>
      <w:r>
        <w:rPr>
          <w:rFonts w:hint="eastAsia"/>
        </w:rPr>
        <w:t>百分比</w:t>
      </w:r>
      <w:r>
        <w:rPr>
          <w:rFonts w:hint="eastAsia"/>
        </w:rPr>
        <w:t xml:space="preserve"> &gt; </w:t>
      </w:r>
      <w:r>
        <w:rPr>
          <w:rFonts w:hint="eastAsia"/>
        </w:rPr>
        <w:t>指數</w:t>
      </w:r>
      <w:r>
        <w:rPr>
          <w:rFonts w:hint="eastAsia"/>
        </w:rPr>
        <w:t xml:space="preserve"> &gt; </w:t>
      </w:r>
      <w:r>
        <w:rPr>
          <w:rFonts w:hint="eastAsia"/>
        </w:rPr>
        <w:t>乘除</w:t>
      </w:r>
      <w:r>
        <w:rPr>
          <w:rFonts w:hint="eastAsia"/>
        </w:rPr>
        <w:t xml:space="preserve"> &gt; </w:t>
      </w:r>
      <w:r>
        <w:rPr>
          <w:rFonts w:hint="eastAsia"/>
        </w:rPr>
        <w:t>加減</w:t>
      </w:r>
    </w:p>
    <w:p w:rsidR="00446530" w:rsidRDefault="00446530" w:rsidP="00446530">
      <w:pPr>
        <w:pStyle w:val="a8"/>
      </w:pPr>
    </w:p>
    <w:p w:rsidR="00DA62C1" w:rsidRDefault="00DA62C1" w:rsidP="00446530">
      <w:pPr>
        <w:pStyle w:val="a8"/>
      </w:pPr>
    </w:p>
    <w:p w:rsidR="00446530" w:rsidRDefault="00446530" w:rsidP="00D45103">
      <w:pPr>
        <w:numPr>
          <w:ilvl w:val="2"/>
          <w:numId w:val="24"/>
        </w:numPr>
      </w:pPr>
      <w:r>
        <w:rPr>
          <w:rFonts w:hint="eastAsia"/>
        </w:rPr>
        <w:t>文字：</w:t>
      </w:r>
      <w:r>
        <w:t>使用「</w:t>
      </w:r>
      <w:r>
        <w:t>&amp;</w:t>
      </w:r>
      <w:r>
        <w:t>」連接文字</w:t>
      </w:r>
    </w:p>
    <w:p w:rsidR="00446530" w:rsidRDefault="00446530" w:rsidP="00446530">
      <w:pPr>
        <w:pStyle w:val="a8"/>
      </w:pPr>
    </w:p>
    <w:p w:rsidR="00DA62C1" w:rsidRDefault="00DA62C1" w:rsidP="00446530">
      <w:pPr>
        <w:pStyle w:val="a8"/>
      </w:pPr>
    </w:p>
    <w:p w:rsidR="00446530" w:rsidRDefault="00446530" w:rsidP="00D45103">
      <w:pPr>
        <w:numPr>
          <w:ilvl w:val="2"/>
          <w:numId w:val="24"/>
        </w:numPr>
      </w:pPr>
      <w:r>
        <w:rPr>
          <w:rFonts w:hint="eastAsia"/>
        </w:rPr>
        <w:t>比較：</w:t>
      </w:r>
      <w:r>
        <w:t>等於</w:t>
      </w:r>
      <w:r>
        <w:rPr>
          <w:rFonts w:hint="eastAsia"/>
        </w:rPr>
        <w:t>「</w:t>
      </w:r>
      <w:r>
        <w:rPr>
          <w:rFonts w:hint="eastAsia"/>
        </w:rPr>
        <w:t>=</w:t>
      </w:r>
      <w:r>
        <w:rPr>
          <w:rFonts w:hint="eastAsia"/>
        </w:rPr>
        <w:t>」</w:t>
      </w:r>
      <w:r>
        <w:t>、大於</w:t>
      </w:r>
      <w:r>
        <w:rPr>
          <w:rFonts w:hint="eastAsia"/>
        </w:rPr>
        <w:t>「</w:t>
      </w:r>
      <w:r>
        <w:rPr>
          <w:rFonts w:hint="eastAsia"/>
        </w:rPr>
        <w:t>&gt;</w:t>
      </w:r>
      <w:r>
        <w:rPr>
          <w:rFonts w:hint="eastAsia"/>
        </w:rPr>
        <w:t>」</w:t>
      </w:r>
      <w:r>
        <w:t>、小於「</w:t>
      </w:r>
      <w:r>
        <w:t>&lt;</w:t>
      </w:r>
      <w:r>
        <w:t>」</w:t>
      </w:r>
      <w:r>
        <w:rPr>
          <w:rFonts w:hint="eastAsia"/>
        </w:rPr>
        <w:t>、大於等於</w:t>
      </w:r>
      <w:r>
        <w:t>「</w:t>
      </w:r>
      <w:r>
        <w:rPr>
          <w:rFonts w:hint="eastAsia"/>
        </w:rPr>
        <w:t>&gt;</w:t>
      </w:r>
      <w:r>
        <w:t xml:space="preserve"> </w:t>
      </w:r>
      <w:r>
        <w:rPr>
          <w:rFonts w:hint="eastAsia"/>
        </w:rPr>
        <w:t>=</w:t>
      </w:r>
      <w:r>
        <w:t>」</w:t>
      </w:r>
      <w:r>
        <w:rPr>
          <w:rFonts w:hint="eastAsia"/>
        </w:rPr>
        <w:t>、</w:t>
      </w:r>
      <w:r>
        <w:t>小於等於</w:t>
      </w:r>
      <w:r>
        <w:rPr>
          <w:rFonts w:hint="eastAsia"/>
        </w:rPr>
        <w:t>「</w:t>
      </w:r>
      <w:r>
        <w:rPr>
          <w:rFonts w:hint="eastAsia"/>
        </w:rPr>
        <w:t>&lt;</w:t>
      </w:r>
      <w:r>
        <w:t xml:space="preserve"> </w:t>
      </w:r>
      <w:r>
        <w:rPr>
          <w:rFonts w:hint="eastAsia"/>
        </w:rPr>
        <w:t>=</w:t>
      </w:r>
      <w:r>
        <w:rPr>
          <w:rFonts w:hint="eastAsia"/>
        </w:rPr>
        <w:t>」、</w:t>
      </w:r>
      <w:r>
        <w:t>不等於</w:t>
      </w:r>
      <w:r>
        <w:rPr>
          <w:rFonts w:hint="eastAsia"/>
        </w:rPr>
        <w:t>「</w:t>
      </w:r>
      <w:r>
        <w:rPr>
          <w:rFonts w:hint="eastAsia"/>
        </w:rPr>
        <w:t>&lt;</w:t>
      </w:r>
      <w:r>
        <w:t xml:space="preserve"> </w:t>
      </w:r>
      <w:r>
        <w:rPr>
          <w:rFonts w:hint="eastAsia"/>
        </w:rPr>
        <w:t>&gt;</w:t>
      </w:r>
      <w:r>
        <w:rPr>
          <w:rFonts w:hint="eastAsia"/>
        </w:rPr>
        <w:t>」</w:t>
      </w:r>
    </w:p>
    <w:p w:rsidR="00CB0395" w:rsidRDefault="00CB0395" w:rsidP="00AD0F18"/>
    <w:p w:rsidR="00DA62C1" w:rsidRDefault="00DA62C1" w:rsidP="00AD0F18"/>
    <w:p w:rsidR="002445EC" w:rsidRDefault="00695E10" w:rsidP="002445EC">
      <w:pPr>
        <w:numPr>
          <w:ilvl w:val="1"/>
          <w:numId w:val="24"/>
        </w:numPr>
      </w:pPr>
      <w:r>
        <w:rPr>
          <w:rFonts w:hint="eastAsia"/>
        </w:rPr>
        <w:t>在公式</w:t>
      </w:r>
      <w:r>
        <w:t>內使用名稱：</w:t>
      </w:r>
      <w:r w:rsidR="00776E99">
        <w:rPr>
          <w:rFonts w:hint="eastAsia"/>
        </w:rPr>
        <w:t>點選單一儲存格</w:t>
      </w:r>
      <w:r w:rsidR="00776E99">
        <w:t>或儲存格範圍後，</w:t>
      </w:r>
      <w:r w:rsidR="00776E99">
        <w:rPr>
          <w:rFonts w:hint="eastAsia"/>
        </w:rPr>
        <w:t>在</w:t>
      </w:r>
      <w:r w:rsidR="00776E99">
        <w:t>工作表左上方之「名稱方塊」中輸入代表該儲存格或儲存格範圍之名稱，即可在公式內以名稱代替儲存格位址。</w:t>
      </w:r>
    </w:p>
    <w:p w:rsidR="00776E99" w:rsidRDefault="00776E99" w:rsidP="00776E99">
      <w:pPr>
        <w:ind w:left="1440"/>
      </w:pPr>
    </w:p>
    <w:p w:rsidR="00DA62C1" w:rsidRPr="00DA62C1" w:rsidRDefault="00DA62C1" w:rsidP="00776E99">
      <w:pPr>
        <w:ind w:left="1440"/>
      </w:pPr>
    </w:p>
    <w:p w:rsidR="00964326" w:rsidRDefault="009942C8" w:rsidP="009942C8">
      <w:pPr>
        <w:numPr>
          <w:ilvl w:val="0"/>
          <w:numId w:val="24"/>
        </w:numPr>
      </w:pPr>
      <w:r w:rsidRPr="00111E48">
        <w:rPr>
          <w:rFonts w:hint="eastAsia"/>
          <w:b/>
        </w:rPr>
        <w:t>絕對參照</w:t>
      </w:r>
      <w:r>
        <w:rPr>
          <w:rFonts w:hint="eastAsia"/>
        </w:rPr>
        <w:t>(</w:t>
      </w:r>
      <w:r>
        <w:rPr>
          <w:rFonts w:hint="eastAsia"/>
        </w:rPr>
        <w:t>例：</w:t>
      </w:r>
      <w:r>
        <w:rPr>
          <w:rFonts w:hint="eastAsia"/>
        </w:rPr>
        <w:t>=$A$1</w:t>
      </w:r>
      <w:r w:rsidR="00964326">
        <w:t>+$B$2</w:t>
      </w:r>
      <w:r w:rsidR="002C4386">
        <w:rPr>
          <w:rFonts w:hint="eastAsia"/>
        </w:rPr>
        <w:t>、</w:t>
      </w:r>
      <w:r w:rsidR="002C4386">
        <w:rPr>
          <w:rFonts w:hint="eastAsia"/>
        </w:rPr>
        <w:t>=B$2</w:t>
      </w:r>
      <w:r>
        <w:rPr>
          <w:rFonts w:hint="eastAsia"/>
        </w:rPr>
        <w:t>)</w:t>
      </w:r>
      <w:r w:rsidR="00AD0F18">
        <w:rPr>
          <w:rFonts w:hint="eastAsia"/>
        </w:rPr>
        <w:t>：</w:t>
      </w:r>
      <w:r w:rsidR="00964326">
        <w:rPr>
          <w:rFonts w:hint="eastAsia"/>
        </w:rPr>
        <w:t>當儲存格</w:t>
      </w:r>
      <w:proofErr w:type="gramStart"/>
      <w:r w:rsidR="002445EC">
        <w:rPr>
          <w:rFonts w:hint="eastAsia"/>
        </w:rPr>
        <w:t>位址</w:t>
      </w:r>
      <w:r w:rsidR="00964326">
        <w:rPr>
          <w:rFonts w:hint="eastAsia"/>
        </w:rPr>
        <w:t>前加上</w:t>
      </w:r>
      <w:proofErr w:type="gramEnd"/>
      <w:r w:rsidR="00964326">
        <w:rPr>
          <w:rFonts w:hint="eastAsia"/>
        </w:rPr>
        <w:t>$</w:t>
      </w:r>
      <w:r w:rsidR="00964326">
        <w:rPr>
          <w:rFonts w:hint="eastAsia"/>
        </w:rPr>
        <w:t>時，</w:t>
      </w:r>
      <w:r w:rsidR="00964326">
        <w:t>即轉成絕對參照。</w:t>
      </w:r>
    </w:p>
    <w:p w:rsidR="00964326" w:rsidRDefault="00964326" w:rsidP="00964326">
      <w:pPr>
        <w:pStyle w:val="a8"/>
      </w:pPr>
    </w:p>
    <w:p w:rsidR="00964326" w:rsidRDefault="00964326" w:rsidP="00964326">
      <w:pPr>
        <w:numPr>
          <w:ilvl w:val="1"/>
          <w:numId w:val="24"/>
        </w:numPr>
      </w:pPr>
      <w:r>
        <w:t>可按下</w:t>
      </w:r>
      <w:r w:rsidR="009942C8">
        <w:rPr>
          <w:rFonts w:hint="eastAsia"/>
        </w:rPr>
        <w:t>「</w:t>
      </w:r>
      <w:r w:rsidR="009942C8">
        <w:rPr>
          <w:rFonts w:hint="eastAsia"/>
        </w:rPr>
        <w:t>F4</w:t>
      </w:r>
      <w:r w:rsidR="009942C8">
        <w:rPr>
          <w:rFonts w:hint="eastAsia"/>
        </w:rPr>
        <w:t>」鍵</w:t>
      </w:r>
      <w:r>
        <w:rPr>
          <w:rFonts w:hint="eastAsia"/>
        </w:rPr>
        <w:t>在</w:t>
      </w:r>
      <w:r>
        <w:t>相對參照及絕對參照間</w:t>
      </w:r>
      <w:r w:rsidR="00A859E6">
        <w:rPr>
          <w:rFonts w:hint="eastAsia"/>
        </w:rPr>
        <w:t>進行</w:t>
      </w:r>
      <w:r w:rsidR="009942C8">
        <w:t>切換</w:t>
      </w:r>
      <w:r>
        <w:rPr>
          <w:rFonts w:hint="eastAsia"/>
        </w:rPr>
        <w:t>，第一次</w:t>
      </w:r>
      <w:proofErr w:type="gramStart"/>
      <w:r>
        <w:rPr>
          <w:rFonts w:hint="eastAsia"/>
        </w:rPr>
        <w:t>按欄列均</w:t>
      </w:r>
      <w:r>
        <w:t>改</w:t>
      </w:r>
      <w:proofErr w:type="gramEnd"/>
      <w:r>
        <w:t>為</w:t>
      </w:r>
      <w:r>
        <w:rPr>
          <w:rFonts w:hint="eastAsia"/>
        </w:rPr>
        <w:t>絕對參照、</w:t>
      </w:r>
      <w:r>
        <w:t>第二</w:t>
      </w:r>
      <w:proofErr w:type="gramStart"/>
      <w:r>
        <w:t>次按僅</w:t>
      </w:r>
      <w:r>
        <w:rPr>
          <w:rFonts w:hint="eastAsia"/>
        </w:rPr>
        <w:t>列</w:t>
      </w:r>
      <w:proofErr w:type="gramEnd"/>
      <w:r>
        <w:t>位改成絕對參照、第三</w:t>
      </w:r>
      <w:proofErr w:type="gramStart"/>
      <w:r>
        <w:t>次按僅欄位</w:t>
      </w:r>
      <w:proofErr w:type="gramEnd"/>
      <w:r>
        <w:t>改成絕對參照、第四次</w:t>
      </w:r>
      <w:proofErr w:type="gramStart"/>
      <w:r>
        <w:t>按欄列均改</w:t>
      </w:r>
      <w:proofErr w:type="gramEnd"/>
      <w:r>
        <w:t>回相對參照。</w:t>
      </w:r>
      <w:r w:rsidR="000C3974">
        <w:rPr>
          <w:rFonts w:hint="eastAsia"/>
        </w:rPr>
        <w:t>欄列</w:t>
      </w:r>
      <w:r w:rsidR="002445EC">
        <w:rPr>
          <w:rFonts w:hint="eastAsia"/>
        </w:rPr>
        <w:t>位址</w:t>
      </w:r>
      <w:r w:rsidR="000C3974">
        <w:t>僅有一個為絕對參照時，稱為</w:t>
      </w:r>
      <w:r w:rsidR="000C3974" w:rsidRPr="00111E48">
        <w:rPr>
          <w:b/>
        </w:rPr>
        <w:t>混合參照</w:t>
      </w:r>
      <w:r w:rsidR="000C3974">
        <w:t>。</w:t>
      </w:r>
    </w:p>
    <w:p w:rsidR="00964326" w:rsidRDefault="00964326" w:rsidP="00964326">
      <w:pPr>
        <w:ind w:left="1440"/>
      </w:pPr>
    </w:p>
    <w:p w:rsidR="009942C8" w:rsidRDefault="00964326" w:rsidP="00964326">
      <w:pPr>
        <w:numPr>
          <w:ilvl w:val="1"/>
          <w:numId w:val="24"/>
        </w:numPr>
      </w:pPr>
      <w:r>
        <w:rPr>
          <w:rFonts w:hint="eastAsia"/>
        </w:rPr>
        <w:lastRenderedPageBreak/>
        <w:t>當</w:t>
      </w:r>
      <w:r>
        <w:t>按</w:t>
      </w:r>
      <w:r>
        <w:rPr>
          <w:rFonts w:hint="eastAsia"/>
        </w:rPr>
        <w:t>住</w:t>
      </w:r>
      <w:r>
        <w:t>儲存格右下角「填滿控點」往上、下、左、右拖曳</w:t>
      </w:r>
      <w:r>
        <w:rPr>
          <w:rFonts w:hint="eastAsia"/>
        </w:rPr>
        <w:t>以進行複製時</w:t>
      </w:r>
      <w:r>
        <w:t>，</w:t>
      </w:r>
      <w:r>
        <w:rPr>
          <w:rFonts w:hint="eastAsia"/>
        </w:rPr>
        <w:t>公式內所參照</w:t>
      </w:r>
      <w:r>
        <w:t>之儲存格</w:t>
      </w:r>
      <w:proofErr w:type="gramStart"/>
      <w:r w:rsidR="002445EC">
        <w:t>位址</w:t>
      </w:r>
      <w:r w:rsidR="00653B59">
        <w:t>前若</w:t>
      </w:r>
      <w:proofErr w:type="gramEnd"/>
      <w:r w:rsidR="00653B59">
        <w:t>加上</w:t>
      </w:r>
      <w:r w:rsidR="00653B59">
        <w:rPr>
          <w:rFonts w:hint="eastAsia"/>
        </w:rPr>
        <w:t>$</w:t>
      </w:r>
      <w:r w:rsidR="00653B59">
        <w:rPr>
          <w:rFonts w:hint="eastAsia"/>
        </w:rPr>
        <w:t>，</w:t>
      </w:r>
      <w:r w:rsidR="002445EC">
        <w:t>位址</w:t>
      </w:r>
      <w:r w:rsidR="00653B59" w:rsidRPr="00653B59">
        <w:rPr>
          <w:u w:val="dottedHeavy"/>
        </w:rPr>
        <w:t>不</w:t>
      </w:r>
      <w:r w:rsidRPr="00653B59">
        <w:rPr>
          <w:u w:val="dottedHeavy"/>
        </w:rPr>
        <w:t>會</w:t>
      </w:r>
      <w:r>
        <w:t>跟著</w:t>
      </w:r>
      <w:r w:rsidR="00653B59">
        <w:rPr>
          <w:rFonts w:hint="eastAsia"/>
        </w:rPr>
        <w:t>拖曳而</w:t>
      </w:r>
      <w:r>
        <w:t>做調整。</w:t>
      </w:r>
    </w:p>
    <w:p w:rsidR="009942C8" w:rsidRPr="00964326" w:rsidRDefault="009942C8" w:rsidP="009942C8"/>
    <w:p w:rsidR="009942C8" w:rsidRDefault="009942C8" w:rsidP="009942C8"/>
    <w:p w:rsidR="009942C8" w:rsidRDefault="009942C8" w:rsidP="009942C8">
      <w:pPr>
        <w:numPr>
          <w:ilvl w:val="0"/>
          <w:numId w:val="24"/>
        </w:numPr>
      </w:pPr>
      <w:r>
        <w:rPr>
          <w:rFonts w:hint="eastAsia"/>
        </w:rPr>
        <w:t>跨</w:t>
      </w:r>
      <w:r w:rsidRPr="00CE6A47">
        <w:rPr>
          <w:b/>
        </w:rPr>
        <w:t>工作表</w:t>
      </w:r>
      <w:r>
        <w:t>複製儲存</w:t>
      </w:r>
      <w:r>
        <w:rPr>
          <w:rFonts w:hint="eastAsia"/>
        </w:rPr>
        <w:t>格</w:t>
      </w:r>
      <w:r>
        <w:t>內容</w:t>
      </w:r>
      <w:r>
        <w:t>(</w:t>
      </w:r>
      <w:r>
        <w:rPr>
          <w:rFonts w:hint="eastAsia"/>
        </w:rPr>
        <w:t>例：</w:t>
      </w:r>
      <w:r>
        <w:rPr>
          <w:rFonts w:hint="eastAsia"/>
        </w:rPr>
        <w:t>=</w:t>
      </w:r>
      <w:r>
        <w:t>工作表</w:t>
      </w:r>
      <w:r>
        <w:t>1</w:t>
      </w:r>
      <w:r>
        <w:rPr>
          <w:rFonts w:hint="eastAsia"/>
        </w:rPr>
        <w:t>!A</w:t>
      </w:r>
      <w:r>
        <w:t>1</w:t>
      </w:r>
      <w:r>
        <w:rPr>
          <w:rFonts w:hint="eastAsia"/>
        </w:rPr>
        <w:t>、</w:t>
      </w:r>
      <w:r>
        <w:rPr>
          <w:rFonts w:hint="eastAsia"/>
        </w:rPr>
        <w:t>=</w:t>
      </w:r>
      <w:r>
        <w:rPr>
          <w:rFonts w:hint="eastAsia"/>
        </w:rPr>
        <w:t>工作表</w:t>
      </w:r>
      <w:r>
        <w:t>2!</w:t>
      </w:r>
      <w:r>
        <w:rPr>
          <w:rFonts w:hint="eastAsia"/>
        </w:rPr>
        <w:t>$B$6</w:t>
      </w:r>
      <w:r>
        <w:t>)</w:t>
      </w:r>
    </w:p>
    <w:p w:rsidR="00784D86" w:rsidRDefault="00784D86" w:rsidP="00784D86"/>
    <w:p w:rsidR="00DA62C1" w:rsidRDefault="00DA62C1" w:rsidP="00784D86"/>
    <w:p w:rsidR="00784D86" w:rsidRDefault="00784D86" w:rsidP="009942C8">
      <w:pPr>
        <w:numPr>
          <w:ilvl w:val="0"/>
          <w:numId w:val="24"/>
        </w:numPr>
      </w:pPr>
      <w:r>
        <w:rPr>
          <w:rFonts w:hint="eastAsia"/>
        </w:rPr>
        <w:t>跨</w:t>
      </w:r>
      <w:r w:rsidRPr="00CE6A47">
        <w:rPr>
          <w:rFonts w:hint="eastAsia"/>
          <w:b/>
        </w:rPr>
        <w:t>活頁簿</w:t>
      </w:r>
      <w:r>
        <w:t>複製儲存格內容</w:t>
      </w:r>
      <w:r>
        <w:rPr>
          <w:rFonts w:hint="eastAsia"/>
        </w:rPr>
        <w:t>(</w:t>
      </w:r>
      <w:r>
        <w:rPr>
          <w:rFonts w:hint="eastAsia"/>
        </w:rPr>
        <w:t>例：</w:t>
      </w:r>
      <w:r>
        <w:rPr>
          <w:rFonts w:hint="eastAsia"/>
        </w:rPr>
        <w:t>=[</w:t>
      </w:r>
      <w:r>
        <w:rPr>
          <w:rFonts w:hint="eastAsia"/>
        </w:rPr>
        <w:t>活頁簿</w:t>
      </w:r>
      <w:r>
        <w:rPr>
          <w:rFonts w:hint="eastAsia"/>
        </w:rPr>
        <w:t>2]</w:t>
      </w:r>
      <w:r>
        <w:rPr>
          <w:rFonts w:hint="eastAsia"/>
        </w:rPr>
        <w:t>工作表</w:t>
      </w:r>
      <w:r>
        <w:rPr>
          <w:rFonts w:hint="eastAsia"/>
        </w:rPr>
        <w:t>1!$</w:t>
      </w:r>
      <w:r>
        <w:t>A1</w:t>
      </w:r>
      <w:r>
        <w:rPr>
          <w:rFonts w:hint="eastAsia"/>
        </w:rPr>
        <w:t>)</w:t>
      </w:r>
    </w:p>
    <w:p w:rsidR="000F4A0A" w:rsidRDefault="000F4A0A" w:rsidP="000F4A0A"/>
    <w:p w:rsidR="00784D86" w:rsidRDefault="00784D86" w:rsidP="00784D86"/>
    <w:p w:rsidR="00784D86" w:rsidRDefault="00784D86" w:rsidP="00784D86"/>
    <w:p w:rsidR="00703E83" w:rsidRDefault="00D215C0" w:rsidP="00784D86">
      <w:r>
        <w:rPr>
          <w:rFonts w:hint="eastAsia"/>
        </w:rPr>
        <w:t>五、不使用填滿控點的複製</w:t>
      </w:r>
    </w:p>
    <w:p w:rsidR="00D215C0" w:rsidRDefault="00D215C0" w:rsidP="00703E83">
      <w:pPr>
        <w:pStyle w:val="a8"/>
        <w:numPr>
          <w:ilvl w:val="0"/>
          <w:numId w:val="32"/>
        </w:numPr>
        <w:ind w:leftChars="0"/>
      </w:pPr>
      <w:r>
        <w:rPr>
          <w:rFonts w:hint="eastAsia"/>
        </w:rPr>
        <w:t>先複製再貼上、先剪下再貼上</w:t>
      </w:r>
    </w:p>
    <w:p w:rsidR="00703E83" w:rsidRDefault="00703E83" w:rsidP="00703E83"/>
    <w:p w:rsidR="00703E83" w:rsidRDefault="00703E83" w:rsidP="00703E83"/>
    <w:p w:rsidR="00703E83" w:rsidRDefault="00703E83" w:rsidP="00703E83">
      <w:pPr>
        <w:pStyle w:val="a8"/>
        <w:numPr>
          <w:ilvl w:val="0"/>
          <w:numId w:val="32"/>
        </w:numPr>
        <w:ind w:leftChars="0"/>
      </w:pPr>
      <w:r>
        <w:rPr>
          <w:rFonts w:hint="eastAsia"/>
        </w:rPr>
        <w:t>選定儲存格範圍，將游標</w:t>
      </w:r>
      <w:r>
        <w:t>移</w:t>
      </w:r>
      <w:proofErr w:type="gramStart"/>
      <w:r>
        <w:t>至粗框</w:t>
      </w:r>
      <w:proofErr w:type="gramEnd"/>
      <w:r>
        <w:t>上：直接拖曳，可產生剪</w:t>
      </w:r>
      <w:proofErr w:type="gramStart"/>
      <w:r>
        <w:t>下貼</w:t>
      </w:r>
      <w:proofErr w:type="gramEnd"/>
      <w:r>
        <w:t>上效果；</w:t>
      </w:r>
      <w:r>
        <w:rPr>
          <w:rFonts w:hint="eastAsia"/>
        </w:rPr>
        <w:t>按住</w:t>
      </w:r>
      <w:r>
        <w:rPr>
          <w:rFonts w:hint="eastAsia"/>
        </w:rPr>
        <w:t>C</w:t>
      </w:r>
      <w:r>
        <w:t>trl</w:t>
      </w:r>
      <w:r>
        <w:rPr>
          <w:rFonts w:hint="eastAsia"/>
        </w:rPr>
        <w:t>鍵</w:t>
      </w:r>
      <w:r>
        <w:t>直接拖曳，可產生複製貼上效果</w:t>
      </w:r>
    </w:p>
    <w:p w:rsidR="00703E83" w:rsidRDefault="00703E83" w:rsidP="00703E83"/>
    <w:p w:rsidR="00703E83" w:rsidRDefault="00703E83" w:rsidP="00703E83"/>
    <w:p w:rsidR="00703E83" w:rsidRDefault="00703E83" w:rsidP="00703E83">
      <w:pPr>
        <w:pStyle w:val="a8"/>
        <w:numPr>
          <w:ilvl w:val="0"/>
          <w:numId w:val="32"/>
        </w:numPr>
        <w:ind w:leftChars="0"/>
      </w:pPr>
      <w:r>
        <w:rPr>
          <w:rFonts w:hint="eastAsia"/>
        </w:rPr>
        <w:t>選擇性貼上</w:t>
      </w:r>
      <w:r w:rsidR="00EE2637">
        <w:rPr>
          <w:rFonts w:hint="eastAsia"/>
        </w:rPr>
        <w:t>：選定欲複製的儲存格範圍並按下</w:t>
      </w:r>
      <w:r w:rsidR="00EE2637" w:rsidRPr="00EE2637">
        <w:rPr>
          <w:rFonts w:hint="eastAsia"/>
          <w:shd w:val="pct15" w:color="auto" w:fill="FFFFFF"/>
        </w:rPr>
        <w:t>複製</w:t>
      </w:r>
      <w:r w:rsidR="00EE2637">
        <w:rPr>
          <w:rFonts w:hint="eastAsia"/>
        </w:rPr>
        <w:t>後，在</w:t>
      </w:r>
      <w:r w:rsidR="00EE2637" w:rsidRPr="00EE2637">
        <w:rPr>
          <w:rFonts w:hint="eastAsia"/>
          <w:shd w:val="pct15" w:color="auto" w:fill="FFFFFF"/>
        </w:rPr>
        <w:t>貼上</w:t>
      </w:r>
      <w:r w:rsidR="00EE2637">
        <w:rPr>
          <w:rFonts w:hint="eastAsia"/>
        </w:rPr>
        <w:t>按鈕下方有各種選擇性貼上功能</w:t>
      </w:r>
    </w:p>
    <w:p w:rsidR="00703E83" w:rsidRDefault="00703E83" w:rsidP="00703E83"/>
    <w:p w:rsidR="00703E83" w:rsidRDefault="00703E83" w:rsidP="00703E83"/>
    <w:p w:rsidR="00703E83" w:rsidRDefault="00703E83" w:rsidP="00703E83"/>
    <w:p w:rsidR="000F4A0A" w:rsidRDefault="00D215C0" w:rsidP="00784D86">
      <w:r>
        <w:rPr>
          <w:rFonts w:hint="eastAsia"/>
        </w:rPr>
        <w:t>六</w:t>
      </w:r>
      <w:r w:rsidR="000F4A0A">
        <w:rPr>
          <w:rFonts w:hint="eastAsia"/>
        </w:rPr>
        <w:t>、自動加總</w:t>
      </w:r>
      <w:r w:rsidR="000F4A0A">
        <w:rPr>
          <w:rFonts w:hint="eastAsia"/>
        </w:rPr>
        <w:t>(</w:t>
      </w:r>
      <w:r w:rsidR="000F4A0A">
        <w:rPr>
          <w:rFonts w:hint="eastAsia"/>
        </w:rPr>
        <w:t>Σ</w:t>
      </w:r>
      <w:r w:rsidR="000F4A0A">
        <w:rPr>
          <w:rFonts w:hint="eastAsia"/>
        </w:rPr>
        <w:t>)</w:t>
      </w:r>
    </w:p>
    <w:p w:rsidR="000F4A0A" w:rsidRDefault="000F4A0A" w:rsidP="00784D86"/>
    <w:p w:rsidR="000F4A0A" w:rsidRDefault="000F4A0A" w:rsidP="00784D86"/>
    <w:p w:rsidR="000F4A0A" w:rsidRDefault="00D215C0" w:rsidP="00784D86">
      <w:r>
        <w:rPr>
          <w:rFonts w:hint="eastAsia"/>
        </w:rPr>
        <w:t>七</w:t>
      </w:r>
      <w:r w:rsidR="000F4A0A">
        <w:rPr>
          <w:rFonts w:hint="eastAsia"/>
        </w:rPr>
        <w:t>、排序與篩選</w:t>
      </w:r>
    </w:p>
    <w:p w:rsidR="000F4A0A" w:rsidRDefault="000F4A0A" w:rsidP="00784D86"/>
    <w:p w:rsidR="000F4A0A" w:rsidRDefault="000F4A0A" w:rsidP="00784D86"/>
    <w:p w:rsidR="000F4A0A" w:rsidRDefault="00D215C0" w:rsidP="00784D86">
      <w:r>
        <w:rPr>
          <w:rFonts w:hint="eastAsia"/>
        </w:rPr>
        <w:t>八</w:t>
      </w:r>
      <w:r w:rsidR="000F4A0A">
        <w:rPr>
          <w:rFonts w:hint="eastAsia"/>
        </w:rPr>
        <w:t>、</w:t>
      </w:r>
      <w:r w:rsidR="00677686">
        <w:rPr>
          <w:rFonts w:hint="eastAsia"/>
        </w:rPr>
        <w:t>資料剖析</w:t>
      </w:r>
      <w:r w:rsidR="0072764C">
        <w:rPr>
          <w:rFonts w:hint="eastAsia"/>
        </w:rPr>
        <w:t>：可把塞在一起的原始資料以合理的方式做切割</w:t>
      </w:r>
      <w:bookmarkStart w:id="0" w:name="_GoBack"/>
      <w:bookmarkEnd w:id="0"/>
    </w:p>
    <w:p w:rsidR="00D215C0" w:rsidRDefault="00D215C0" w:rsidP="00784D86"/>
    <w:p w:rsidR="00D215C0" w:rsidRDefault="00D215C0" w:rsidP="00784D86"/>
    <w:p w:rsidR="00D215C0" w:rsidRDefault="00D215C0" w:rsidP="00784D86"/>
    <w:sectPr w:rsidR="00D215C0" w:rsidSect="00B0646C">
      <w:footerReference w:type="default" r:id="rId9"/>
      <w:pgSz w:w="11906" w:h="16838"/>
      <w:pgMar w:top="902" w:right="680" w:bottom="14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DC" w:rsidRDefault="003A73DC">
      <w:r>
        <w:separator/>
      </w:r>
    </w:p>
  </w:endnote>
  <w:endnote w:type="continuationSeparator" w:id="0">
    <w:p w:rsidR="003A73DC" w:rsidRDefault="003A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C4" w:rsidRDefault="00365074" w:rsidP="00A71221">
    <w:pPr>
      <w:pStyle w:val="a5"/>
      <w:jc w:val="center"/>
    </w:pPr>
    <w:r>
      <w:ptab w:relativeTo="margin" w:alignment="center" w:leader="none"/>
    </w:r>
    <w:r>
      <w:rPr>
        <w:rFonts w:hint="eastAsia"/>
      </w:rPr>
      <w:t>國立屏東大學會計學系</w:t>
    </w:r>
    <w:r>
      <w:rPr>
        <w:rFonts w:hint="eastAsia"/>
      </w:rPr>
      <w:t xml:space="preserve">  </w:t>
    </w:r>
    <w:r>
      <w:rPr>
        <w:rFonts w:hint="eastAsia"/>
      </w:rPr>
      <w:t>周國華老師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72764C" w:rsidRPr="0072764C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DC" w:rsidRDefault="003A73DC">
      <w:r>
        <w:separator/>
      </w:r>
    </w:p>
  </w:footnote>
  <w:footnote w:type="continuationSeparator" w:id="0">
    <w:p w:rsidR="003A73DC" w:rsidRDefault="003A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DEA"/>
    <w:multiLevelType w:val="hybridMultilevel"/>
    <w:tmpl w:val="05EC7356"/>
    <w:lvl w:ilvl="0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4555DD0"/>
    <w:multiLevelType w:val="hybridMultilevel"/>
    <w:tmpl w:val="6D943F82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E66944"/>
    <w:multiLevelType w:val="hybridMultilevel"/>
    <w:tmpl w:val="A650EF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11121D"/>
    <w:multiLevelType w:val="hybridMultilevel"/>
    <w:tmpl w:val="726AD4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6C0C3B"/>
    <w:multiLevelType w:val="hybridMultilevel"/>
    <w:tmpl w:val="FEB87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9C3015"/>
    <w:multiLevelType w:val="hybridMultilevel"/>
    <w:tmpl w:val="B7A821BA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B5D7BBF"/>
    <w:multiLevelType w:val="hybridMultilevel"/>
    <w:tmpl w:val="32C4ED8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24900DE"/>
    <w:multiLevelType w:val="multilevel"/>
    <w:tmpl w:val="091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76EFA"/>
    <w:multiLevelType w:val="hybridMultilevel"/>
    <w:tmpl w:val="820EE296"/>
    <w:lvl w:ilvl="0" w:tplc="3AE4C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78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3A226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6324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1E05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948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906E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CEA3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0D6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BDE1F3E"/>
    <w:multiLevelType w:val="multilevel"/>
    <w:tmpl w:val="786C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6703"/>
    <w:multiLevelType w:val="hybridMultilevel"/>
    <w:tmpl w:val="63785E38"/>
    <w:lvl w:ilvl="0" w:tplc="2538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CC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C073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0C03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6A4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907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6A2A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B723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3600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31F717B2"/>
    <w:multiLevelType w:val="hybridMultilevel"/>
    <w:tmpl w:val="737CFB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24E12A3"/>
    <w:multiLevelType w:val="hybridMultilevel"/>
    <w:tmpl w:val="706AFAB0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 w15:restartNumberingAfterBreak="0">
    <w:nsid w:val="347C479B"/>
    <w:multiLevelType w:val="hybridMultilevel"/>
    <w:tmpl w:val="7608B56A"/>
    <w:lvl w:ilvl="0" w:tplc="5172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A12D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5566D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AEA0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5BA7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6BA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3B0B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15A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164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5205783"/>
    <w:multiLevelType w:val="hybridMultilevel"/>
    <w:tmpl w:val="04966EB8"/>
    <w:lvl w:ilvl="0" w:tplc="0C88F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797894"/>
    <w:multiLevelType w:val="hybridMultilevel"/>
    <w:tmpl w:val="6BD2DCA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391A59D8"/>
    <w:multiLevelType w:val="multilevel"/>
    <w:tmpl w:val="0476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66B47"/>
    <w:multiLevelType w:val="hybridMultilevel"/>
    <w:tmpl w:val="13505C3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43530E69"/>
    <w:multiLevelType w:val="hybridMultilevel"/>
    <w:tmpl w:val="DAC6578C"/>
    <w:lvl w:ilvl="0" w:tplc="0409000D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9" w15:restartNumberingAfterBreak="0">
    <w:nsid w:val="435A1BB6"/>
    <w:multiLevelType w:val="hybridMultilevel"/>
    <w:tmpl w:val="90AEE39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45980E30"/>
    <w:multiLevelType w:val="multilevel"/>
    <w:tmpl w:val="0428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B4925"/>
    <w:multiLevelType w:val="hybridMultilevel"/>
    <w:tmpl w:val="F0941F8A"/>
    <w:lvl w:ilvl="0" w:tplc="7870B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304D70"/>
    <w:multiLevelType w:val="multilevel"/>
    <w:tmpl w:val="12F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72C4C"/>
    <w:multiLevelType w:val="hybridMultilevel"/>
    <w:tmpl w:val="2B3605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18A3BCD"/>
    <w:multiLevelType w:val="hybridMultilevel"/>
    <w:tmpl w:val="D0D298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6A690E1C"/>
    <w:multiLevelType w:val="hybridMultilevel"/>
    <w:tmpl w:val="6F84B47A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6" w15:restartNumberingAfterBreak="0">
    <w:nsid w:val="6E0344E0"/>
    <w:multiLevelType w:val="hybridMultilevel"/>
    <w:tmpl w:val="18CEF8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F1D75FC"/>
    <w:multiLevelType w:val="hybridMultilevel"/>
    <w:tmpl w:val="2E721EE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FE03850"/>
    <w:multiLevelType w:val="hybridMultilevel"/>
    <w:tmpl w:val="29B8E0F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7A00DA9"/>
    <w:multiLevelType w:val="hybridMultilevel"/>
    <w:tmpl w:val="D13ECB4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7A4F0830"/>
    <w:multiLevelType w:val="hybridMultilevel"/>
    <w:tmpl w:val="F34AFE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5C139A"/>
    <w:multiLevelType w:val="hybridMultilevel"/>
    <w:tmpl w:val="6A800F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6"/>
  </w:num>
  <w:num w:numId="4">
    <w:abstractNumId w:val="20"/>
  </w:num>
  <w:num w:numId="5">
    <w:abstractNumId w:val="9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21"/>
  </w:num>
  <w:num w:numId="15">
    <w:abstractNumId w:val="3"/>
  </w:num>
  <w:num w:numId="16">
    <w:abstractNumId w:val="29"/>
  </w:num>
  <w:num w:numId="17">
    <w:abstractNumId w:val="10"/>
  </w:num>
  <w:num w:numId="18">
    <w:abstractNumId w:val="13"/>
  </w:num>
  <w:num w:numId="19">
    <w:abstractNumId w:val="8"/>
  </w:num>
  <w:num w:numId="20">
    <w:abstractNumId w:val="25"/>
  </w:num>
  <w:num w:numId="21">
    <w:abstractNumId w:val="26"/>
  </w:num>
  <w:num w:numId="22">
    <w:abstractNumId w:val="27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24"/>
  </w:num>
  <w:num w:numId="28">
    <w:abstractNumId w:val="19"/>
  </w:num>
  <w:num w:numId="29">
    <w:abstractNumId w:val="12"/>
  </w:num>
  <w:num w:numId="30">
    <w:abstractNumId w:val="6"/>
  </w:num>
  <w:num w:numId="31">
    <w:abstractNumId w:val="1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21"/>
    <w:rsid w:val="00010CED"/>
    <w:rsid w:val="00014722"/>
    <w:rsid w:val="000204EC"/>
    <w:rsid w:val="00051B07"/>
    <w:rsid w:val="00057AC6"/>
    <w:rsid w:val="00087AD6"/>
    <w:rsid w:val="000C3974"/>
    <w:rsid w:val="000C42E8"/>
    <w:rsid w:val="000D31FF"/>
    <w:rsid w:val="000E2C37"/>
    <w:rsid w:val="000E2C8E"/>
    <w:rsid w:val="000F22AE"/>
    <w:rsid w:val="000F4A0A"/>
    <w:rsid w:val="00105535"/>
    <w:rsid w:val="00111E48"/>
    <w:rsid w:val="00151DFA"/>
    <w:rsid w:val="001735B5"/>
    <w:rsid w:val="00177FA8"/>
    <w:rsid w:val="001D36A5"/>
    <w:rsid w:val="001D39AB"/>
    <w:rsid w:val="00210A0D"/>
    <w:rsid w:val="00224F69"/>
    <w:rsid w:val="0023154E"/>
    <w:rsid w:val="002322AE"/>
    <w:rsid w:val="00233DA2"/>
    <w:rsid w:val="00242A92"/>
    <w:rsid w:val="002445EC"/>
    <w:rsid w:val="002469B3"/>
    <w:rsid w:val="00253151"/>
    <w:rsid w:val="00256B1C"/>
    <w:rsid w:val="00261991"/>
    <w:rsid w:val="00277F5B"/>
    <w:rsid w:val="0028008D"/>
    <w:rsid w:val="00280A10"/>
    <w:rsid w:val="00282AB8"/>
    <w:rsid w:val="0028311A"/>
    <w:rsid w:val="00294F47"/>
    <w:rsid w:val="002A1C55"/>
    <w:rsid w:val="002A5ACA"/>
    <w:rsid w:val="002C0392"/>
    <w:rsid w:val="002C4386"/>
    <w:rsid w:val="002C4CBC"/>
    <w:rsid w:val="002D2033"/>
    <w:rsid w:val="002F2D42"/>
    <w:rsid w:val="002F430A"/>
    <w:rsid w:val="003003BA"/>
    <w:rsid w:val="003059EE"/>
    <w:rsid w:val="00311026"/>
    <w:rsid w:val="003238DA"/>
    <w:rsid w:val="0033534A"/>
    <w:rsid w:val="00341B2F"/>
    <w:rsid w:val="00344D0D"/>
    <w:rsid w:val="003528EE"/>
    <w:rsid w:val="00365074"/>
    <w:rsid w:val="0038124E"/>
    <w:rsid w:val="00385B38"/>
    <w:rsid w:val="00396A6F"/>
    <w:rsid w:val="003A1AB0"/>
    <w:rsid w:val="003A2880"/>
    <w:rsid w:val="003A73DC"/>
    <w:rsid w:val="003D6BF2"/>
    <w:rsid w:val="003E2021"/>
    <w:rsid w:val="003E6EEB"/>
    <w:rsid w:val="003F0CD5"/>
    <w:rsid w:val="0040030A"/>
    <w:rsid w:val="0040749F"/>
    <w:rsid w:val="00415122"/>
    <w:rsid w:val="00442DA3"/>
    <w:rsid w:val="004459DD"/>
    <w:rsid w:val="00446530"/>
    <w:rsid w:val="00447943"/>
    <w:rsid w:val="004564E9"/>
    <w:rsid w:val="00457CB4"/>
    <w:rsid w:val="00476368"/>
    <w:rsid w:val="00482120"/>
    <w:rsid w:val="00484499"/>
    <w:rsid w:val="004B1DEA"/>
    <w:rsid w:val="004D103B"/>
    <w:rsid w:val="004F3AC5"/>
    <w:rsid w:val="004F5B4B"/>
    <w:rsid w:val="004F5CFD"/>
    <w:rsid w:val="004F60FA"/>
    <w:rsid w:val="00523453"/>
    <w:rsid w:val="005307EE"/>
    <w:rsid w:val="00531863"/>
    <w:rsid w:val="0054383D"/>
    <w:rsid w:val="00547657"/>
    <w:rsid w:val="00550B98"/>
    <w:rsid w:val="00551D7F"/>
    <w:rsid w:val="0056184E"/>
    <w:rsid w:val="00573387"/>
    <w:rsid w:val="00593D24"/>
    <w:rsid w:val="005A7E41"/>
    <w:rsid w:val="005B711F"/>
    <w:rsid w:val="005C65D1"/>
    <w:rsid w:val="005E085C"/>
    <w:rsid w:val="005E0E71"/>
    <w:rsid w:val="005E2344"/>
    <w:rsid w:val="005E6F4B"/>
    <w:rsid w:val="005F1CC9"/>
    <w:rsid w:val="0062253F"/>
    <w:rsid w:val="006263FB"/>
    <w:rsid w:val="00633929"/>
    <w:rsid w:val="0065289E"/>
    <w:rsid w:val="00653B59"/>
    <w:rsid w:val="006650D5"/>
    <w:rsid w:val="00671C9B"/>
    <w:rsid w:val="006758F8"/>
    <w:rsid w:val="00677686"/>
    <w:rsid w:val="00691059"/>
    <w:rsid w:val="00695E10"/>
    <w:rsid w:val="006B1798"/>
    <w:rsid w:val="006C181C"/>
    <w:rsid w:val="006E2F96"/>
    <w:rsid w:val="006F247F"/>
    <w:rsid w:val="00703E83"/>
    <w:rsid w:val="00725B4D"/>
    <w:rsid w:val="0072764C"/>
    <w:rsid w:val="00732D04"/>
    <w:rsid w:val="00742D28"/>
    <w:rsid w:val="00746704"/>
    <w:rsid w:val="00755E1D"/>
    <w:rsid w:val="007623F3"/>
    <w:rsid w:val="007659B5"/>
    <w:rsid w:val="00765B47"/>
    <w:rsid w:val="00776E99"/>
    <w:rsid w:val="00781872"/>
    <w:rsid w:val="00782509"/>
    <w:rsid w:val="0078301D"/>
    <w:rsid w:val="007839CC"/>
    <w:rsid w:val="00784D17"/>
    <w:rsid w:val="00784D86"/>
    <w:rsid w:val="007B0AE5"/>
    <w:rsid w:val="007B6838"/>
    <w:rsid w:val="007D329C"/>
    <w:rsid w:val="007F04F4"/>
    <w:rsid w:val="0080232A"/>
    <w:rsid w:val="008433FC"/>
    <w:rsid w:val="00845802"/>
    <w:rsid w:val="008672F7"/>
    <w:rsid w:val="008723D2"/>
    <w:rsid w:val="00873F79"/>
    <w:rsid w:val="00882887"/>
    <w:rsid w:val="00891D53"/>
    <w:rsid w:val="008A3B7C"/>
    <w:rsid w:val="008A799D"/>
    <w:rsid w:val="008B16CC"/>
    <w:rsid w:val="008C5836"/>
    <w:rsid w:val="008D45D2"/>
    <w:rsid w:val="008D67C6"/>
    <w:rsid w:val="008F57A6"/>
    <w:rsid w:val="00926824"/>
    <w:rsid w:val="00942CB6"/>
    <w:rsid w:val="00943C9A"/>
    <w:rsid w:val="009521AC"/>
    <w:rsid w:val="00964326"/>
    <w:rsid w:val="009942C8"/>
    <w:rsid w:val="009A39C4"/>
    <w:rsid w:val="009C6005"/>
    <w:rsid w:val="009E7604"/>
    <w:rsid w:val="009E7658"/>
    <w:rsid w:val="00A25013"/>
    <w:rsid w:val="00A46C18"/>
    <w:rsid w:val="00A475E4"/>
    <w:rsid w:val="00A51100"/>
    <w:rsid w:val="00A625E4"/>
    <w:rsid w:val="00A65F3F"/>
    <w:rsid w:val="00A701A5"/>
    <w:rsid w:val="00A71221"/>
    <w:rsid w:val="00A814B2"/>
    <w:rsid w:val="00A84DCC"/>
    <w:rsid w:val="00A859E6"/>
    <w:rsid w:val="00A90499"/>
    <w:rsid w:val="00A92BA3"/>
    <w:rsid w:val="00A97940"/>
    <w:rsid w:val="00AA6871"/>
    <w:rsid w:val="00AB4709"/>
    <w:rsid w:val="00AC2FF6"/>
    <w:rsid w:val="00AD0F18"/>
    <w:rsid w:val="00AF49B2"/>
    <w:rsid w:val="00AF5159"/>
    <w:rsid w:val="00B0646C"/>
    <w:rsid w:val="00B11AC7"/>
    <w:rsid w:val="00B11FA7"/>
    <w:rsid w:val="00B144CD"/>
    <w:rsid w:val="00B1536F"/>
    <w:rsid w:val="00B1781A"/>
    <w:rsid w:val="00B458A0"/>
    <w:rsid w:val="00B466D9"/>
    <w:rsid w:val="00B53258"/>
    <w:rsid w:val="00B7196A"/>
    <w:rsid w:val="00B92DEA"/>
    <w:rsid w:val="00BD7CD6"/>
    <w:rsid w:val="00BE58D4"/>
    <w:rsid w:val="00BF0C52"/>
    <w:rsid w:val="00C0432F"/>
    <w:rsid w:val="00C06762"/>
    <w:rsid w:val="00C12EDB"/>
    <w:rsid w:val="00C40374"/>
    <w:rsid w:val="00C612BF"/>
    <w:rsid w:val="00C86EB6"/>
    <w:rsid w:val="00CA320C"/>
    <w:rsid w:val="00CB0395"/>
    <w:rsid w:val="00CB6EC4"/>
    <w:rsid w:val="00CE4180"/>
    <w:rsid w:val="00CE6A47"/>
    <w:rsid w:val="00CF6B29"/>
    <w:rsid w:val="00D00CD7"/>
    <w:rsid w:val="00D215C0"/>
    <w:rsid w:val="00D2779C"/>
    <w:rsid w:val="00D33FBD"/>
    <w:rsid w:val="00D3665D"/>
    <w:rsid w:val="00D45103"/>
    <w:rsid w:val="00D536E9"/>
    <w:rsid w:val="00D717C7"/>
    <w:rsid w:val="00D84C7D"/>
    <w:rsid w:val="00D92284"/>
    <w:rsid w:val="00DA0C5C"/>
    <w:rsid w:val="00DA62C1"/>
    <w:rsid w:val="00DC0EF3"/>
    <w:rsid w:val="00DC1697"/>
    <w:rsid w:val="00DC4A7D"/>
    <w:rsid w:val="00DD76E5"/>
    <w:rsid w:val="00DF0FD5"/>
    <w:rsid w:val="00E021EA"/>
    <w:rsid w:val="00E062A6"/>
    <w:rsid w:val="00E11510"/>
    <w:rsid w:val="00E335AD"/>
    <w:rsid w:val="00E3598E"/>
    <w:rsid w:val="00E7733A"/>
    <w:rsid w:val="00E87532"/>
    <w:rsid w:val="00E94256"/>
    <w:rsid w:val="00EB4A70"/>
    <w:rsid w:val="00EC5440"/>
    <w:rsid w:val="00EE1274"/>
    <w:rsid w:val="00EE1DF9"/>
    <w:rsid w:val="00EE2637"/>
    <w:rsid w:val="00F42A00"/>
    <w:rsid w:val="00F518CD"/>
    <w:rsid w:val="00F5591B"/>
    <w:rsid w:val="00F70F31"/>
    <w:rsid w:val="00F73C85"/>
    <w:rsid w:val="00F851F6"/>
    <w:rsid w:val="00F94815"/>
    <w:rsid w:val="00FC14D6"/>
    <w:rsid w:val="00FD0E87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2D91B"/>
  <w15:chartTrackingRefBased/>
  <w15:docId w15:val="{D7399B87-16AE-4624-A214-F7BC646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A7122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qFormat/>
    <w:rsid w:val="00A7122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A7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385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7">
    <w:name w:val="page number"/>
    <w:basedOn w:val="a0"/>
    <w:rsid w:val="005E085C"/>
  </w:style>
  <w:style w:type="character" w:customStyle="1" w:styleId="a6">
    <w:name w:val="頁尾 字元"/>
    <w:link w:val="a5"/>
    <w:uiPriority w:val="99"/>
    <w:rsid w:val="006F247F"/>
    <w:rPr>
      <w:kern w:val="2"/>
    </w:rPr>
  </w:style>
  <w:style w:type="character" w:customStyle="1" w:styleId="a4">
    <w:name w:val="頁首 字元"/>
    <w:link w:val="a3"/>
    <w:uiPriority w:val="99"/>
    <w:rsid w:val="006F247F"/>
    <w:rPr>
      <w:kern w:val="2"/>
    </w:rPr>
  </w:style>
  <w:style w:type="paragraph" w:styleId="a8">
    <w:name w:val="List Paragraph"/>
    <w:basedOn w:val="a"/>
    <w:uiPriority w:val="34"/>
    <w:qFormat/>
    <w:rsid w:val="007F04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7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8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1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C4B3-7ADE-413E-A53A-DC23B067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386</Words>
  <Characters>2203</Characters>
  <Application>Microsoft Office Word</Application>
  <DocSecurity>0</DocSecurity>
  <Lines>18</Lines>
  <Paragraphs>5</Paragraphs>
  <ScaleCrop>false</ScaleCrop>
  <Company>CMT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&lt;&lt;財務報告分析授課講義&gt;&gt;       by 周國華老師</dc:title>
  <dc:subject/>
  <dc:creator>user</dc:creator>
  <cp:keywords/>
  <cp:lastModifiedBy>國華 周</cp:lastModifiedBy>
  <cp:revision>14</cp:revision>
  <cp:lastPrinted>2007-09-06T01:28:00Z</cp:lastPrinted>
  <dcterms:created xsi:type="dcterms:W3CDTF">2013-09-20T16:05:00Z</dcterms:created>
  <dcterms:modified xsi:type="dcterms:W3CDTF">2021-10-20T08:42:00Z</dcterms:modified>
</cp:coreProperties>
</file>