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02"/>
        <w:gridCol w:w="850"/>
        <w:gridCol w:w="1999"/>
        <w:gridCol w:w="829"/>
        <w:gridCol w:w="1761"/>
      </w:tblGrid>
      <w:tr w:rsidR="00091101" w:rsidTr="00F709F1">
        <w:trPr>
          <w:cantSplit/>
        </w:trPr>
        <w:tc>
          <w:tcPr>
            <w:tcW w:w="1042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1101" w:rsidRDefault="00700F2F" w:rsidP="005C43D0">
            <w:pPr>
              <w:jc w:val="center"/>
              <w:rPr>
                <w:rFonts w:eastAsia="標楷體"/>
                <w:b/>
                <w:sz w:val="38"/>
              </w:rPr>
            </w:pPr>
            <w:r>
              <w:rPr>
                <w:rFonts w:eastAsia="標楷體" w:hint="eastAsia"/>
                <w:b/>
                <w:sz w:val="38"/>
              </w:rPr>
              <w:t>國立屏東</w:t>
            </w:r>
            <w:r w:rsidR="005C43D0">
              <w:rPr>
                <w:rFonts w:eastAsia="標楷體" w:hint="eastAsia"/>
                <w:b/>
                <w:sz w:val="38"/>
              </w:rPr>
              <w:t>大</w:t>
            </w:r>
            <w:r>
              <w:rPr>
                <w:rFonts w:eastAsia="標楷體" w:hint="eastAsia"/>
                <w:b/>
                <w:sz w:val="38"/>
              </w:rPr>
              <w:t>學</w:t>
            </w:r>
            <w:r w:rsidR="00D94B66">
              <w:rPr>
                <w:rFonts w:eastAsia="標楷體" w:hint="eastAsia"/>
                <w:b/>
                <w:sz w:val="38"/>
              </w:rPr>
              <w:t xml:space="preserve">  10</w:t>
            </w:r>
            <w:r w:rsidR="000C1985">
              <w:rPr>
                <w:rFonts w:eastAsia="標楷體"/>
                <w:b/>
                <w:sz w:val="38"/>
              </w:rPr>
              <w:t>5</w:t>
            </w:r>
            <w:r w:rsidR="00091101">
              <w:rPr>
                <w:rFonts w:eastAsia="標楷體" w:hint="eastAsia"/>
                <w:b/>
                <w:sz w:val="38"/>
              </w:rPr>
              <w:t xml:space="preserve">　學年度第　</w:t>
            </w:r>
            <w:r w:rsidR="00097E15">
              <w:rPr>
                <w:rFonts w:eastAsia="標楷體" w:hint="eastAsia"/>
                <w:b/>
                <w:sz w:val="38"/>
              </w:rPr>
              <w:t>1</w:t>
            </w:r>
            <w:r w:rsidR="00091101">
              <w:rPr>
                <w:rFonts w:eastAsia="標楷體" w:hint="eastAsia"/>
                <w:b/>
                <w:sz w:val="38"/>
              </w:rPr>
              <w:t xml:space="preserve">　學期課程大綱</w:t>
            </w:r>
          </w:p>
        </w:tc>
      </w:tr>
      <w:tr w:rsidR="00091101" w:rsidTr="00F709F1">
        <w:trPr>
          <w:trHeight w:val="560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pacing w:val="38"/>
                <w:sz w:val="22"/>
                <w:szCs w:val="22"/>
              </w:rPr>
              <w:t>課程名</w:t>
            </w:r>
            <w:r w:rsidRPr="00CE74FC">
              <w:rPr>
                <w:rFonts w:eastAsia="標楷體" w:hint="eastAsia"/>
                <w:sz w:val="22"/>
                <w:szCs w:val="22"/>
              </w:rPr>
              <w:t>稱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101" w:rsidRPr="00AB13FA" w:rsidRDefault="00F709F1">
            <w:pPr>
              <w:jc w:val="both"/>
              <w:rPr>
                <w:sz w:val="22"/>
                <w:szCs w:val="22"/>
              </w:rPr>
            </w:pPr>
            <w:r w:rsidRPr="00AB13FA">
              <w:rPr>
                <w:rFonts w:hint="eastAsia"/>
                <w:sz w:val="22"/>
                <w:szCs w:val="22"/>
              </w:rPr>
              <w:t>商業通用軟體會計應用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AB13FA" w:rsidRDefault="00091101">
            <w:pPr>
              <w:spacing w:line="0" w:lineRule="atLeast"/>
              <w:jc w:val="center"/>
              <w:rPr>
                <w:rFonts w:eastAsia="標楷體"/>
                <w:spacing w:val="38"/>
                <w:sz w:val="22"/>
                <w:szCs w:val="22"/>
              </w:rPr>
            </w:pPr>
            <w:r w:rsidRPr="00AB13FA">
              <w:rPr>
                <w:rFonts w:eastAsia="標楷體" w:hint="eastAsia"/>
                <w:spacing w:val="38"/>
                <w:sz w:val="22"/>
                <w:szCs w:val="22"/>
              </w:rPr>
              <w:t>授</w:t>
            </w:r>
            <w:r w:rsidRPr="00AB13FA">
              <w:rPr>
                <w:rFonts w:eastAsia="標楷體" w:hint="eastAsia"/>
                <w:sz w:val="22"/>
                <w:szCs w:val="22"/>
              </w:rPr>
              <w:t>課</w:t>
            </w:r>
          </w:p>
          <w:p w:rsidR="00091101" w:rsidRPr="00AB13FA" w:rsidRDefault="0009110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B13FA">
              <w:rPr>
                <w:rFonts w:eastAsia="標楷體" w:hint="eastAsia"/>
                <w:spacing w:val="38"/>
                <w:sz w:val="22"/>
                <w:szCs w:val="22"/>
              </w:rPr>
              <w:t>教</w:t>
            </w:r>
            <w:r w:rsidRPr="00AB13FA">
              <w:rPr>
                <w:rFonts w:eastAsia="標楷體" w:hint="eastAsia"/>
                <w:sz w:val="22"/>
                <w:szCs w:val="22"/>
              </w:rPr>
              <w:t>師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101" w:rsidRPr="00AB13FA" w:rsidRDefault="00091101">
            <w:pPr>
              <w:jc w:val="both"/>
              <w:rPr>
                <w:sz w:val="22"/>
                <w:szCs w:val="22"/>
              </w:rPr>
            </w:pPr>
            <w:r w:rsidRPr="00AB13FA">
              <w:rPr>
                <w:rFonts w:hint="eastAsia"/>
                <w:sz w:val="22"/>
                <w:szCs w:val="22"/>
              </w:rPr>
              <w:t>周國華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AB13FA" w:rsidRDefault="00091101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B13FA">
              <w:rPr>
                <w:rFonts w:eastAsia="標楷體" w:hint="eastAsia"/>
                <w:sz w:val="22"/>
                <w:szCs w:val="22"/>
              </w:rPr>
              <w:t>研究室</w:t>
            </w:r>
          </w:p>
          <w:p w:rsidR="00091101" w:rsidRPr="00AB13FA" w:rsidRDefault="00091101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B13FA">
              <w:rPr>
                <w:rFonts w:eastAsia="標楷體" w:hint="eastAsia"/>
                <w:sz w:val="22"/>
                <w:szCs w:val="22"/>
              </w:rPr>
              <w:t>分機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09F1" w:rsidRPr="00AB13FA" w:rsidRDefault="00F709F1">
            <w:pPr>
              <w:jc w:val="both"/>
              <w:rPr>
                <w:sz w:val="22"/>
                <w:szCs w:val="22"/>
              </w:rPr>
            </w:pPr>
            <w:r w:rsidRPr="00AB13FA">
              <w:rPr>
                <w:rFonts w:hint="eastAsia"/>
                <w:sz w:val="22"/>
                <w:szCs w:val="22"/>
              </w:rPr>
              <w:t>32606</w:t>
            </w:r>
          </w:p>
        </w:tc>
      </w:tr>
      <w:tr w:rsidR="00091101" w:rsidTr="00F709F1">
        <w:trPr>
          <w:cantSplit/>
          <w:trHeight w:val="560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pacing w:val="38"/>
                <w:sz w:val="22"/>
                <w:szCs w:val="22"/>
              </w:rPr>
              <w:t>開課班</w:t>
            </w:r>
            <w:r w:rsidRPr="00CE74FC">
              <w:rPr>
                <w:rFonts w:eastAsia="標楷體" w:hint="eastAsia"/>
                <w:sz w:val="22"/>
                <w:szCs w:val="22"/>
              </w:rPr>
              <w:t>級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101" w:rsidRPr="00AB13FA" w:rsidRDefault="00091101" w:rsidP="00F709F1">
            <w:pPr>
              <w:jc w:val="both"/>
              <w:rPr>
                <w:sz w:val="22"/>
                <w:szCs w:val="22"/>
              </w:rPr>
            </w:pPr>
            <w:r w:rsidRPr="00AB13FA">
              <w:rPr>
                <w:rFonts w:hint="eastAsia"/>
                <w:sz w:val="22"/>
                <w:szCs w:val="22"/>
              </w:rPr>
              <w:t>四會</w:t>
            </w:r>
            <w:r w:rsidR="00F709F1" w:rsidRPr="00AB13FA">
              <w:rPr>
                <w:rFonts w:hint="eastAsia"/>
                <w:sz w:val="22"/>
                <w:szCs w:val="22"/>
              </w:rPr>
              <w:t>一甲</w:t>
            </w:r>
            <w:r w:rsidR="007C06FF" w:rsidRPr="00AB13FA">
              <w:rPr>
                <w:rFonts w:hint="eastAsia"/>
                <w:sz w:val="22"/>
                <w:szCs w:val="22"/>
              </w:rPr>
              <w:t>、</w:t>
            </w:r>
            <w:r w:rsidR="00105733" w:rsidRPr="00AB13FA">
              <w:rPr>
                <w:rFonts w:hint="eastAsia"/>
                <w:sz w:val="22"/>
                <w:szCs w:val="22"/>
              </w:rPr>
              <w:t>四會</w:t>
            </w:r>
            <w:r w:rsidR="00F709F1" w:rsidRPr="00AB13FA">
              <w:rPr>
                <w:rFonts w:hint="eastAsia"/>
                <w:sz w:val="22"/>
                <w:szCs w:val="22"/>
              </w:rPr>
              <w:t>一乙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AB13FA" w:rsidRDefault="00091101">
            <w:pPr>
              <w:jc w:val="center"/>
              <w:rPr>
                <w:sz w:val="22"/>
                <w:szCs w:val="22"/>
              </w:rPr>
            </w:pPr>
            <w:r w:rsidRPr="00AB13FA">
              <w:rPr>
                <w:sz w:val="22"/>
                <w:szCs w:val="22"/>
              </w:rPr>
              <w:t>E-mail</w:t>
            </w:r>
          </w:p>
        </w:tc>
        <w:tc>
          <w:tcPr>
            <w:tcW w:w="4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1101" w:rsidRPr="00AB13FA" w:rsidRDefault="00091101">
            <w:pPr>
              <w:jc w:val="both"/>
              <w:rPr>
                <w:sz w:val="22"/>
                <w:szCs w:val="22"/>
              </w:rPr>
            </w:pPr>
            <w:r w:rsidRPr="00AB13FA">
              <w:rPr>
                <w:sz w:val="22"/>
                <w:szCs w:val="22"/>
              </w:rPr>
              <w:t>ckhmike@</w:t>
            </w:r>
            <w:r w:rsidR="00A43AD4" w:rsidRPr="00AB13FA">
              <w:rPr>
                <w:rFonts w:hint="eastAsia"/>
                <w:sz w:val="22"/>
                <w:szCs w:val="22"/>
              </w:rPr>
              <w:t>gmail.com</w:t>
            </w:r>
          </w:p>
        </w:tc>
      </w:tr>
      <w:tr w:rsidR="00091101" w:rsidTr="00F709F1">
        <w:trPr>
          <w:cantSplit/>
          <w:trHeight w:val="560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z w:val="22"/>
                <w:szCs w:val="22"/>
              </w:rPr>
              <w:t>學分及時數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1101" w:rsidRPr="00AB13FA" w:rsidRDefault="00F709F1" w:rsidP="00F709F1">
            <w:pPr>
              <w:jc w:val="both"/>
              <w:rPr>
                <w:sz w:val="22"/>
                <w:szCs w:val="22"/>
              </w:rPr>
            </w:pPr>
            <w:r w:rsidRPr="00AB13FA">
              <w:rPr>
                <w:rFonts w:hint="eastAsia"/>
                <w:sz w:val="22"/>
                <w:szCs w:val="22"/>
              </w:rPr>
              <w:t>三</w:t>
            </w:r>
            <w:r w:rsidR="00091101" w:rsidRPr="00AB13FA">
              <w:rPr>
                <w:rFonts w:hint="eastAsia"/>
                <w:sz w:val="22"/>
                <w:szCs w:val="22"/>
              </w:rPr>
              <w:t>學分，每週</w:t>
            </w:r>
            <w:r w:rsidRPr="00AB13FA">
              <w:rPr>
                <w:rFonts w:hint="eastAsia"/>
                <w:sz w:val="22"/>
                <w:szCs w:val="22"/>
              </w:rPr>
              <w:t>三</w:t>
            </w:r>
            <w:r w:rsidR="00091101" w:rsidRPr="00AB13FA">
              <w:rPr>
                <w:rFonts w:hint="eastAsia"/>
                <w:sz w:val="22"/>
                <w:szCs w:val="22"/>
              </w:rPr>
              <w:t>小時，必修</w:t>
            </w:r>
          </w:p>
        </w:tc>
      </w:tr>
      <w:tr w:rsidR="00091101" w:rsidRPr="00C871BA" w:rsidTr="00F709F1">
        <w:trPr>
          <w:cantSplit/>
          <w:trHeight w:val="560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pacing w:val="38"/>
                <w:sz w:val="22"/>
                <w:szCs w:val="22"/>
              </w:rPr>
              <w:t>教學目</w:t>
            </w:r>
            <w:r w:rsidRPr="00CE74FC">
              <w:rPr>
                <w:rFonts w:eastAsia="標楷體" w:hint="eastAsia"/>
                <w:sz w:val="22"/>
                <w:szCs w:val="22"/>
              </w:rPr>
              <w:t>標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528E" w:rsidRDefault="00AB13FA" w:rsidP="0056528E">
            <w:pPr>
              <w:jc w:val="both"/>
              <w:rPr>
                <w:sz w:val="22"/>
                <w:szCs w:val="22"/>
              </w:rPr>
            </w:pPr>
            <w:r w:rsidRPr="00AB13FA">
              <w:rPr>
                <w:sz w:val="22"/>
                <w:szCs w:val="22"/>
              </w:rPr>
              <w:t>修完本課程並通過考核之同學，將</w:t>
            </w:r>
            <w:r w:rsidR="0056528E">
              <w:rPr>
                <w:rFonts w:hint="eastAsia"/>
                <w:sz w:val="22"/>
                <w:szCs w:val="22"/>
              </w:rPr>
              <w:t>具備以下能力：</w:t>
            </w:r>
          </w:p>
          <w:p w:rsidR="0056528E" w:rsidRPr="0056528E" w:rsidRDefault="0056528E" w:rsidP="0056528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熟悉</w:t>
            </w:r>
            <w:r w:rsidRPr="0056528E">
              <w:rPr>
                <w:sz w:val="22"/>
                <w:szCs w:val="22"/>
              </w:rPr>
              <w:t>網路上可取用之會計資料</w:t>
            </w:r>
            <w:r w:rsidRPr="0056528E">
              <w:rPr>
                <w:rFonts w:hint="eastAsia"/>
                <w:sz w:val="22"/>
                <w:szCs w:val="22"/>
              </w:rPr>
              <w:t>庫及簡單的會計計量方法。</w:t>
            </w:r>
          </w:p>
          <w:p w:rsidR="0056528E" w:rsidRDefault="0056528E" w:rsidP="0056528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sz w:val="22"/>
                <w:szCs w:val="22"/>
              </w:rPr>
            </w:pPr>
            <w:r w:rsidRPr="0056528E">
              <w:rPr>
                <w:rFonts w:hint="eastAsia"/>
                <w:sz w:val="22"/>
                <w:szCs w:val="22"/>
              </w:rPr>
              <w:t>對</w:t>
            </w:r>
            <w:r w:rsidRPr="0056528E">
              <w:rPr>
                <w:rFonts w:hint="eastAsia"/>
                <w:sz w:val="22"/>
                <w:szCs w:val="22"/>
              </w:rPr>
              <w:t>XBRL</w:t>
            </w:r>
            <w:r w:rsidRPr="0056528E">
              <w:rPr>
                <w:rFonts w:hint="eastAsia"/>
                <w:sz w:val="22"/>
                <w:szCs w:val="22"/>
              </w:rPr>
              <w:t>格式財務報告的技術架構有基本認識。</w:t>
            </w:r>
          </w:p>
          <w:p w:rsidR="0056528E" w:rsidRDefault="00AB13FA" w:rsidP="0056528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sz w:val="22"/>
                <w:szCs w:val="22"/>
              </w:rPr>
            </w:pPr>
            <w:r w:rsidRPr="0056528E">
              <w:rPr>
                <w:sz w:val="22"/>
                <w:szCs w:val="22"/>
              </w:rPr>
              <w:t>對</w:t>
            </w:r>
            <w:r w:rsidR="00C871BA" w:rsidRPr="0056528E">
              <w:rPr>
                <w:sz w:val="22"/>
                <w:szCs w:val="22"/>
              </w:rPr>
              <w:t>Access</w:t>
            </w:r>
            <w:r w:rsidRPr="0056528E">
              <w:rPr>
                <w:sz w:val="22"/>
                <w:szCs w:val="22"/>
              </w:rPr>
              <w:t xml:space="preserve"> </w:t>
            </w:r>
            <w:r w:rsidR="0056528E" w:rsidRPr="0056528E">
              <w:rPr>
                <w:rFonts w:hint="eastAsia"/>
                <w:sz w:val="22"/>
                <w:szCs w:val="22"/>
              </w:rPr>
              <w:t>關聯式資料庫結構及透過</w:t>
            </w:r>
            <w:r w:rsidR="0056528E" w:rsidRPr="0056528E">
              <w:rPr>
                <w:rFonts w:hint="eastAsia"/>
                <w:sz w:val="22"/>
                <w:szCs w:val="22"/>
              </w:rPr>
              <w:t>ACL</w:t>
            </w:r>
            <w:r w:rsidR="0056528E" w:rsidRPr="0056528E">
              <w:rPr>
                <w:rFonts w:hint="eastAsia"/>
                <w:sz w:val="22"/>
                <w:szCs w:val="22"/>
              </w:rPr>
              <w:t>電腦稽核軟體查核資料庫檔案有基本概念</w:t>
            </w:r>
            <w:r w:rsidR="0056528E">
              <w:rPr>
                <w:rFonts w:hint="eastAsia"/>
                <w:sz w:val="22"/>
                <w:szCs w:val="22"/>
              </w:rPr>
              <w:t>。</w:t>
            </w:r>
          </w:p>
          <w:p w:rsidR="00091101" w:rsidRDefault="0056528E" w:rsidP="0056528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sz w:val="22"/>
                <w:szCs w:val="22"/>
              </w:rPr>
            </w:pPr>
            <w:r w:rsidRPr="0056528E">
              <w:rPr>
                <w:rFonts w:hint="eastAsia"/>
                <w:sz w:val="22"/>
                <w:szCs w:val="22"/>
              </w:rPr>
              <w:t>對</w:t>
            </w:r>
            <w:r w:rsidR="00AB13FA" w:rsidRPr="0056528E">
              <w:rPr>
                <w:sz w:val="22"/>
                <w:szCs w:val="22"/>
              </w:rPr>
              <w:t xml:space="preserve"> </w:t>
            </w:r>
            <w:r w:rsidR="00C871BA" w:rsidRPr="0056528E">
              <w:rPr>
                <w:sz w:val="22"/>
                <w:szCs w:val="22"/>
              </w:rPr>
              <w:t>Excel</w:t>
            </w:r>
            <w:r w:rsidR="00AB13FA" w:rsidRPr="0056528E">
              <w:rPr>
                <w:sz w:val="22"/>
                <w:szCs w:val="22"/>
              </w:rPr>
              <w:t xml:space="preserve"> </w:t>
            </w:r>
            <w:r w:rsidR="00AB13FA" w:rsidRPr="0056528E">
              <w:rPr>
                <w:sz w:val="22"/>
                <w:szCs w:val="22"/>
              </w:rPr>
              <w:t>軟體在會計上之應用有完整的</w:t>
            </w:r>
            <w:r w:rsidR="0029265C" w:rsidRPr="0056528E">
              <w:rPr>
                <w:rFonts w:hint="eastAsia"/>
                <w:sz w:val="22"/>
                <w:szCs w:val="22"/>
              </w:rPr>
              <w:t>概念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56528E" w:rsidRPr="0056528E" w:rsidRDefault="0056528E" w:rsidP="0056528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對國內上市公司的財務報表結構及產業鏈有基本認識。</w:t>
            </w:r>
          </w:p>
        </w:tc>
      </w:tr>
      <w:tr w:rsidR="00091101" w:rsidTr="00F709F1">
        <w:trPr>
          <w:cantSplit/>
          <w:trHeight w:val="560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z w:val="22"/>
                <w:szCs w:val="22"/>
              </w:rPr>
              <w:t>教　科　書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91F" w:rsidRPr="00AB13FA" w:rsidRDefault="007C06FF">
            <w:pPr>
              <w:jc w:val="both"/>
              <w:rPr>
                <w:sz w:val="22"/>
                <w:szCs w:val="22"/>
              </w:rPr>
            </w:pPr>
            <w:r w:rsidRPr="00AB13FA">
              <w:rPr>
                <w:rFonts w:hint="eastAsia"/>
                <w:sz w:val="22"/>
                <w:szCs w:val="22"/>
              </w:rPr>
              <w:t>本課程將以周老師自編講義</w:t>
            </w:r>
            <w:r w:rsidR="00324C5C" w:rsidRPr="00AB13FA">
              <w:rPr>
                <w:rFonts w:hint="eastAsia"/>
                <w:sz w:val="22"/>
                <w:szCs w:val="22"/>
              </w:rPr>
              <w:t>及範例檔案</w:t>
            </w:r>
            <w:r w:rsidRPr="00AB13FA">
              <w:rPr>
                <w:rFonts w:hint="eastAsia"/>
                <w:sz w:val="22"/>
                <w:szCs w:val="22"/>
              </w:rPr>
              <w:t>授課，不指定教科書。</w:t>
            </w:r>
          </w:p>
        </w:tc>
      </w:tr>
      <w:tr w:rsidR="00091101" w:rsidTr="00F709F1">
        <w:trPr>
          <w:cantSplit/>
          <w:trHeight w:val="560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pacing w:val="38"/>
                <w:sz w:val="22"/>
                <w:szCs w:val="22"/>
              </w:rPr>
              <w:t>參考書</w:t>
            </w:r>
            <w:r w:rsidRPr="00CE74FC">
              <w:rPr>
                <w:rFonts w:eastAsia="標楷體" w:hint="eastAsia"/>
                <w:sz w:val="22"/>
                <w:szCs w:val="22"/>
              </w:rPr>
              <w:t>籍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AD4" w:rsidRPr="00CE74FC" w:rsidRDefault="003947D1" w:rsidP="0056528E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市售</w:t>
            </w:r>
            <w:r>
              <w:rPr>
                <w:rFonts w:hint="eastAsia"/>
                <w:sz w:val="22"/>
                <w:szCs w:val="22"/>
              </w:rPr>
              <w:t xml:space="preserve">MS </w:t>
            </w:r>
            <w:r w:rsidR="0056528E">
              <w:rPr>
                <w:sz w:val="22"/>
                <w:szCs w:val="22"/>
              </w:rPr>
              <w:t>Access</w:t>
            </w:r>
            <w:r w:rsidR="0056528E">
              <w:rPr>
                <w:rFonts w:hint="eastAsia"/>
                <w:sz w:val="22"/>
                <w:szCs w:val="22"/>
              </w:rPr>
              <w:t>及</w:t>
            </w:r>
            <w:r w:rsidR="0056528E">
              <w:rPr>
                <w:rFonts w:hint="eastAsia"/>
                <w:sz w:val="22"/>
                <w:szCs w:val="22"/>
              </w:rPr>
              <w:t>Excel</w:t>
            </w:r>
            <w:r>
              <w:rPr>
                <w:rFonts w:hint="eastAsia"/>
                <w:sz w:val="22"/>
                <w:szCs w:val="22"/>
              </w:rPr>
              <w:t>軟體應用相關書籍</w:t>
            </w:r>
            <w:r w:rsidR="00DB0AD2">
              <w:rPr>
                <w:rFonts w:hint="eastAsia"/>
                <w:sz w:val="22"/>
                <w:szCs w:val="22"/>
              </w:rPr>
              <w:t>均可供參考。特別推薦旗標施威銘研究室出版之相關書籍。</w:t>
            </w:r>
          </w:p>
        </w:tc>
      </w:tr>
      <w:tr w:rsidR="00091101" w:rsidTr="00F709F1">
        <w:trPr>
          <w:cantSplit/>
          <w:trHeight w:val="560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pacing w:val="38"/>
                <w:sz w:val="22"/>
                <w:szCs w:val="22"/>
              </w:rPr>
              <w:t>評分方</w:t>
            </w:r>
            <w:r w:rsidRPr="00CE74FC">
              <w:rPr>
                <w:rFonts w:eastAsia="標楷體" w:hint="eastAsia"/>
                <w:sz w:val="22"/>
                <w:szCs w:val="22"/>
              </w:rPr>
              <w:t>式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1101" w:rsidRPr="00CE74FC" w:rsidRDefault="00091101" w:rsidP="00BD0DFA">
            <w:pPr>
              <w:rPr>
                <w:sz w:val="22"/>
                <w:szCs w:val="22"/>
              </w:rPr>
            </w:pPr>
            <w:r w:rsidRPr="00CE74FC">
              <w:rPr>
                <w:rFonts w:hint="eastAsia"/>
                <w:sz w:val="22"/>
                <w:szCs w:val="22"/>
              </w:rPr>
              <w:t>1.</w:t>
            </w:r>
            <w:r w:rsidRPr="00CE74FC">
              <w:rPr>
                <w:rFonts w:hint="eastAsia"/>
                <w:sz w:val="22"/>
                <w:szCs w:val="22"/>
              </w:rPr>
              <w:t>期中考，</w:t>
            </w:r>
            <w:r w:rsidR="00BD0DFA">
              <w:rPr>
                <w:sz w:val="22"/>
                <w:szCs w:val="22"/>
              </w:rPr>
              <w:t>25</w:t>
            </w:r>
            <w:r w:rsidRPr="00CE74FC">
              <w:rPr>
                <w:rFonts w:hint="eastAsia"/>
                <w:sz w:val="22"/>
                <w:szCs w:val="22"/>
              </w:rPr>
              <w:t>%</w:t>
            </w:r>
            <w:r w:rsidRPr="00CE74FC">
              <w:rPr>
                <w:rFonts w:hint="eastAsia"/>
                <w:sz w:val="22"/>
                <w:szCs w:val="22"/>
              </w:rPr>
              <w:t>。</w:t>
            </w:r>
            <w:r w:rsidRPr="00CE74FC">
              <w:rPr>
                <w:rFonts w:hint="eastAsia"/>
                <w:sz w:val="22"/>
                <w:szCs w:val="22"/>
              </w:rPr>
              <w:t xml:space="preserve"> 2.</w:t>
            </w:r>
            <w:r w:rsidRPr="00CE74FC">
              <w:rPr>
                <w:rFonts w:hint="eastAsia"/>
                <w:sz w:val="22"/>
                <w:szCs w:val="22"/>
              </w:rPr>
              <w:t>期末考，</w:t>
            </w:r>
            <w:r w:rsidR="00BD0DFA">
              <w:rPr>
                <w:sz w:val="22"/>
                <w:szCs w:val="22"/>
              </w:rPr>
              <w:t>25</w:t>
            </w:r>
            <w:r w:rsidRPr="00CE74FC">
              <w:rPr>
                <w:rFonts w:hint="eastAsia"/>
                <w:sz w:val="22"/>
                <w:szCs w:val="22"/>
              </w:rPr>
              <w:t>%</w:t>
            </w:r>
            <w:r w:rsidRPr="00CE74FC">
              <w:rPr>
                <w:rFonts w:hint="eastAsia"/>
                <w:sz w:val="22"/>
                <w:szCs w:val="22"/>
              </w:rPr>
              <w:t>。</w:t>
            </w:r>
            <w:r w:rsidRPr="00CE74FC">
              <w:rPr>
                <w:rFonts w:hint="eastAsia"/>
                <w:sz w:val="22"/>
                <w:szCs w:val="22"/>
              </w:rPr>
              <w:t xml:space="preserve"> 3.</w:t>
            </w:r>
            <w:r w:rsidR="00434FBA" w:rsidRPr="00CE74FC">
              <w:rPr>
                <w:rFonts w:hint="eastAsia"/>
                <w:sz w:val="22"/>
                <w:szCs w:val="22"/>
              </w:rPr>
              <w:t>平時成績，</w:t>
            </w:r>
            <w:r w:rsidR="00BD0DFA">
              <w:rPr>
                <w:sz w:val="22"/>
                <w:szCs w:val="22"/>
              </w:rPr>
              <w:t>5</w:t>
            </w:r>
            <w:r w:rsidR="00434FBA" w:rsidRPr="00CE74FC">
              <w:rPr>
                <w:rFonts w:hint="eastAsia"/>
                <w:sz w:val="22"/>
                <w:szCs w:val="22"/>
              </w:rPr>
              <w:t>0%</w:t>
            </w:r>
            <w:r w:rsidRPr="00CE74FC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091101" w:rsidTr="00F709F1">
        <w:trPr>
          <w:cantSplit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pacing w:val="38"/>
                <w:sz w:val="22"/>
                <w:szCs w:val="22"/>
              </w:rPr>
              <w:t>對修習</w:t>
            </w:r>
            <w:r w:rsidRPr="00CE74FC">
              <w:rPr>
                <w:rFonts w:eastAsia="標楷體" w:hint="eastAsia"/>
                <w:sz w:val="22"/>
                <w:szCs w:val="22"/>
              </w:rPr>
              <w:t>學</w:t>
            </w:r>
          </w:p>
          <w:p w:rsidR="00091101" w:rsidRPr="00CE74FC" w:rsidRDefault="0009110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pacing w:val="38"/>
                <w:sz w:val="22"/>
                <w:szCs w:val="22"/>
              </w:rPr>
              <w:t>生之建</w:t>
            </w:r>
            <w:r w:rsidRPr="00CE74FC">
              <w:rPr>
                <w:rFonts w:eastAsia="標楷體" w:hint="eastAsia"/>
                <w:sz w:val="22"/>
                <w:szCs w:val="22"/>
              </w:rPr>
              <w:t>議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1101" w:rsidRPr="00CE74FC" w:rsidRDefault="00091101">
            <w:pPr>
              <w:jc w:val="both"/>
              <w:rPr>
                <w:sz w:val="22"/>
                <w:szCs w:val="22"/>
              </w:rPr>
            </w:pPr>
            <w:r w:rsidRPr="00CE74FC">
              <w:rPr>
                <w:rFonts w:hint="eastAsia"/>
                <w:sz w:val="22"/>
                <w:szCs w:val="22"/>
              </w:rPr>
              <w:t>請隨時連上周老師教學網站：「</w:t>
            </w:r>
            <w:r w:rsidRPr="00CE74FC">
              <w:rPr>
                <w:rFonts w:hint="eastAsia"/>
                <w:sz w:val="22"/>
                <w:szCs w:val="22"/>
              </w:rPr>
              <w:t>http://</w:t>
            </w:r>
            <w:r w:rsidR="005F54F0">
              <w:rPr>
                <w:rFonts w:hint="eastAsia"/>
                <w:sz w:val="22"/>
                <w:szCs w:val="22"/>
              </w:rPr>
              <w:t>www.ais.nptu</w:t>
            </w:r>
            <w:r w:rsidR="00434FBA" w:rsidRPr="00CE74FC">
              <w:rPr>
                <w:rFonts w:hint="eastAsia"/>
                <w:sz w:val="22"/>
                <w:szCs w:val="22"/>
              </w:rPr>
              <w:t>.edu.tw</w:t>
            </w:r>
            <w:r w:rsidRPr="00CE74FC">
              <w:rPr>
                <w:rFonts w:hint="eastAsia"/>
                <w:sz w:val="22"/>
                <w:szCs w:val="22"/>
              </w:rPr>
              <w:t>」查詢最新資訊。</w:t>
            </w:r>
          </w:p>
        </w:tc>
      </w:tr>
      <w:tr w:rsidR="00091101" w:rsidRPr="00A76125" w:rsidTr="00F709F1">
        <w:trPr>
          <w:cantSplit/>
          <w:trHeight w:val="6897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101" w:rsidRPr="00CE74FC" w:rsidRDefault="00091101">
            <w:pPr>
              <w:spacing w:before="108"/>
              <w:jc w:val="center"/>
              <w:rPr>
                <w:rFonts w:eastAsia="標楷體"/>
                <w:sz w:val="22"/>
                <w:szCs w:val="22"/>
              </w:rPr>
            </w:pPr>
            <w:r w:rsidRPr="00CE74FC">
              <w:rPr>
                <w:rFonts w:eastAsia="標楷體" w:hint="eastAsia"/>
                <w:spacing w:val="38"/>
                <w:sz w:val="22"/>
                <w:szCs w:val="22"/>
              </w:rPr>
              <w:t>課程大</w:t>
            </w:r>
            <w:r w:rsidRPr="00CE74FC">
              <w:rPr>
                <w:rFonts w:eastAsia="標楷體" w:hint="eastAsia"/>
                <w:sz w:val="22"/>
                <w:szCs w:val="22"/>
              </w:rPr>
              <w:t>綱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66981" w:rsidRPr="003947D1" w:rsidRDefault="00785F3D" w:rsidP="00700F2F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947D1">
              <w:rPr>
                <w:rFonts w:hint="eastAsia"/>
                <w:sz w:val="22"/>
                <w:szCs w:val="22"/>
              </w:rPr>
              <w:t>核心課程</w:t>
            </w:r>
            <w:r w:rsidRPr="003947D1">
              <w:rPr>
                <w:rFonts w:hint="eastAsia"/>
                <w:sz w:val="22"/>
                <w:szCs w:val="22"/>
              </w:rPr>
              <w:t>(</w:t>
            </w:r>
            <w:r w:rsidR="00B66981" w:rsidRPr="003947D1">
              <w:rPr>
                <w:rFonts w:hint="eastAsia"/>
                <w:sz w:val="22"/>
                <w:szCs w:val="22"/>
              </w:rPr>
              <w:t>全學期共</w:t>
            </w:r>
            <w:r w:rsidR="00B66981" w:rsidRPr="003947D1">
              <w:rPr>
                <w:rFonts w:hint="eastAsia"/>
                <w:sz w:val="22"/>
                <w:szCs w:val="22"/>
              </w:rPr>
              <w:t>18</w:t>
            </w:r>
            <w:r w:rsidR="00B66981" w:rsidRPr="003947D1">
              <w:rPr>
                <w:rFonts w:hint="eastAsia"/>
                <w:sz w:val="22"/>
                <w:szCs w:val="22"/>
              </w:rPr>
              <w:t>週</w:t>
            </w:r>
            <w:r w:rsidR="009D0850">
              <w:rPr>
                <w:rFonts w:hint="eastAsia"/>
                <w:sz w:val="22"/>
                <w:szCs w:val="22"/>
              </w:rPr>
              <w:t>，</w:t>
            </w:r>
            <w:r w:rsidR="00A8787B">
              <w:rPr>
                <w:rFonts w:hint="eastAsia"/>
                <w:sz w:val="22"/>
                <w:szCs w:val="22"/>
              </w:rPr>
              <w:t>因第一週中秋節</w:t>
            </w:r>
            <w:r w:rsidR="00280730">
              <w:rPr>
                <w:rFonts w:hint="eastAsia"/>
                <w:sz w:val="22"/>
                <w:szCs w:val="22"/>
              </w:rPr>
              <w:t>放假，</w:t>
            </w:r>
            <w:r w:rsidR="00A8787B">
              <w:rPr>
                <w:rFonts w:hint="eastAsia"/>
                <w:sz w:val="22"/>
                <w:szCs w:val="22"/>
              </w:rPr>
              <w:t>實際上</w:t>
            </w:r>
            <w:r w:rsidR="00A8787B">
              <w:rPr>
                <w:rFonts w:hint="eastAsia"/>
                <w:sz w:val="22"/>
                <w:szCs w:val="22"/>
              </w:rPr>
              <w:t>17</w:t>
            </w:r>
            <w:r w:rsidR="00280730">
              <w:rPr>
                <w:rFonts w:hint="eastAsia"/>
                <w:sz w:val="22"/>
                <w:szCs w:val="22"/>
              </w:rPr>
              <w:t>次課程</w:t>
            </w:r>
            <w:r w:rsidRPr="003947D1">
              <w:rPr>
                <w:rFonts w:hint="eastAsia"/>
                <w:sz w:val="22"/>
                <w:szCs w:val="22"/>
              </w:rPr>
              <w:t>)</w:t>
            </w:r>
            <w:r w:rsidR="00B66981" w:rsidRPr="003947D1">
              <w:rPr>
                <w:rFonts w:hint="eastAsia"/>
                <w:sz w:val="22"/>
                <w:szCs w:val="22"/>
              </w:rPr>
              <w:t>：</w:t>
            </w:r>
          </w:p>
          <w:p w:rsidR="00097E15" w:rsidRDefault="00280730" w:rsidP="00AB13FA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會計資料庫介紹</w:t>
            </w:r>
            <w:r>
              <w:rPr>
                <w:rFonts w:hint="eastAsia"/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(2)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(3)</w:t>
            </w:r>
            <w:r w:rsidR="00700F2F" w:rsidRPr="003947D1">
              <w:rPr>
                <w:rFonts w:hint="eastAsia"/>
                <w:sz w:val="22"/>
                <w:szCs w:val="22"/>
              </w:rPr>
              <w:t>。</w:t>
            </w:r>
            <w:r w:rsidR="006C50C0" w:rsidRPr="003947D1">
              <w:rPr>
                <w:rFonts w:hint="eastAsia"/>
                <w:sz w:val="22"/>
                <w:szCs w:val="22"/>
              </w:rPr>
              <w:t>預計</w:t>
            </w:r>
            <w:r>
              <w:rPr>
                <w:rFonts w:hint="eastAsia"/>
                <w:sz w:val="22"/>
                <w:szCs w:val="22"/>
              </w:rPr>
              <w:t>共</w:t>
            </w:r>
            <w:r w:rsidR="006C50C0" w:rsidRPr="003947D1">
              <w:rPr>
                <w:rFonts w:hint="eastAsia"/>
                <w:sz w:val="22"/>
                <w:szCs w:val="22"/>
              </w:rPr>
              <w:t>上</w:t>
            </w:r>
            <w:r>
              <w:rPr>
                <w:sz w:val="22"/>
                <w:szCs w:val="22"/>
              </w:rPr>
              <w:t>3</w:t>
            </w:r>
            <w:r w:rsidR="006C50C0" w:rsidRPr="003947D1">
              <w:rPr>
                <w:rFonts w:hint="eastAsia"/>
                <w:sz w:val="22"/>
                <w:szCs w:val="22"/>
              </w:rPr>
              <w:t>次課。</w:t>
            </w:r>
          </w:p>
          <w:p w:rsidR="009D0850" w:rsidRPr="003947D1" w:rsidRDefault="00280730" w:rsidP="00AB13FA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XBRL</w:t>
            </w:r>
            <w:r>
              <w:rPr>
                <w:rFonts w:hint="eastAsia"/>
                <w:sz w:val="22"/>
                <w:szCs w:val="22"/>
              </w:rPr>
              <w:t>技術簡介及最新發展</w:t>
            </w:r>
            <w:r w:rsidR="009D0850">
              <w:rPr>
                <w:rFonts w:hint="eastAsia"/>
                <w:sz w:val="22"/>
                <w:szCs w:val="22"/>
              </w:rPr>
              <w:t>。</w:t>
            </w:r>
            <w:r w:rsidR="009D0850" w:rsidRPr="003947D1">
              <w:rPr>
                <w:rFonts w:hint="eastAsia"/>
                <w:sz w:val="22"/>
                <w:szCs w:val="22"/>
              </w:rPr>
              <w:t>預計上</w:t>
            </w:r>
            <w:r w:rsidR="009D0850">
              <w:rPr>
                <w:sz w:val="22"/>
                <w:szCs w:val="22"/>
              </w:rPr>
              <w:t>1</w:t>
            </w:r>
            <w:r w:rsidR="009D0850" w:rsidRPr="003947D1">
              <w:rPr>
                <w:rFonts w:hint="eastAsia"/>
                <w:sz w:val="22"/>
                <w:szCs w:val="22"/>
              </w:rPr>
              <w:t>次課。</w:t>
            </w:r>
          </w:p>
          <w:p w:rsidR="00280730" w:rsidRDefault="00280730" w:rsidP="009D085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XBRL</w:t>
            </w:r>
            <w:r>
              <w:rPr>
                <w:rFonts w:hint="eastAsia"/>
                <w:sz w:val="22"/>
                <w:szCs w:val="22"/>
              </w:rPr>
              <w:t>分類標準及案例文件編製。預計上</w:t>
            </w:r>
            <w:r w:rsidR="00A8787B"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次課。</w:t>
            </w:r>
          </w:p>
          <w:p w:rsidR="00280730" w:rsidRDefault="00280730" w:rsidP="009D085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平時測驗及期中考前觀念總複習。預計上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次課。</w:t>
            </w:r>
          </w:p>
          <w:p w:rsidR="00700F2F" w:rsidRDefault="00700F2F" w:rsidP="00700F2F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947D1">
              <w:rPr>
                <w:rFonts w:hint="eastAsia"/>
                <w:sz w:val="22"/>
                <w:szCs w:val="22"/>
              </w:rPr>
              <w:t>期中考</w:t>
            </w:r>
          </w:p>
          <w:p w:rsidR="00A8787B" w:rsidRDefault="00A8787B" w:rsidP="00A8787B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關聯式資料庫基本概念。預計上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次課。</w:t>
            </w:r>
          </w:p>
          <w:p w:rsidR="00280730" w:rsidRDefault="00280730" w:rsidP="009D085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MS Access</w:t>
            </w:r>
            <w:r>
              <w:rPr>
                <w:rFonts w:hint="eastAsia"/>
                <w:sz w:val="22"/>
                <w:szCs w:val="22"/>
              </w:rPr>
              <w:t>資料庫軟體基本概念及應用</w:t>
            </w:r>
            <w:r>
              <w:rPr>
                <w:rFonts w:hint="eastAsia"/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(2)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(3)</w:t>
            </w:r>
            <w:r>
              <w:rPr>
                <w:rFonts w:hint="eastAsia"/>
                <w:sz w:val="22"/>
                <w:szCs w:val="22"/>
              </w:rPr>
              <w:t>。預計共上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次課。</w:t>
            </w:r>
          </w:p>
          <w:p w:rsidR="00280730" w:rsidRDefault="00280730" w:rsidP="009D085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ACL</w:t>
            </w:r>
            <w:r>
              <w:rPr>
                <w:rFonts w:hint="eastAsia"/>
                <w:sz w:val="22"/>
                <w:szCs w:val="22"/>
              </w:rPr>
              <w:t>電腦稽核軟體與資料庫查核。預計上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次課。</w:t>
            </w:r>
          </w:p>
          <w:p w:rsidR="009D0850" w:rsidRDefault="009D0850" w:rsidP="009D085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947D1">
              <w:rPr>
                <w:rFonts w:hint="eastAsia"/>
                <w:sz w:val="22"/>
                <w:szCs w:val="22"/>
              </w:rPr>
              <w:t>MS Excel</w:t>
            </w:r>
            <w:r w:rsidRPr="003947D1">
              <w:rPr>
                <w:rFonts w:hint="eastAsia"/>
                <w:sz w:val="22"/>
                <w:szCs w:val="22"/>
              </w:rPr>
              <w:t>基礎及進階功能</w:t>
            </w:r>
            <w:r w:rsidR="00280730">
              <w:rPr>
                <w:rFonts w:hint="eastAsia"/>
                <w:sz w:val="22"/>
                <w:szCs w:val="22"/>
              </w:rPr>
              <w:t>複習</w:t>
            </w:r>
            <w:r w:rsidRPr="003947D1">
              <w:rPr>
                <w:rFonts w:hint="eastAsia"/>
                <w:sz w:val="22"/>
                <w:szCs w:val="22"/>
              </w:rPr>
              <w:t>。預計上</w:t>
            </w:r>
            <w:r w:rsidR="00280730">
              <w:rPr>
                <w:sz w:val="22"/>
                <w:szCs w:val="22"/>
              </w:rPr>
              <w:t>1</w:t>
            </w:r>
            <w:r w:rsidRPr="003947D1">
              <w:rPr>
                <w:rFonts w:hint="eastAsia"/>
                <w:sz w:val="22"/>
                <w:szCs w:val="22"/>
              </w:rPr>
              <w:t>次課。</w:t>
            </w:r>
          </w:p>
          <w:p w:rsidR="002B4C29" w:rsidRPr="003947D1" w:rsidRDefault="00280730" w:rsidP="009D085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r w:rsidR="002B4C29">
              <w:rPr>
                <w:rFonts w:hint="eastAsia"/>
                <w:sz w:val="22"/>
                <w:szCs w:val="22"/>
              </w:rPr>
              <w:t>Excel</w:t>
            </w:r>
            <w:r w:rsidR="002B4C29">
              <w:rPr>
                <w:rFonts w:hint="eastAsia"/>
                <w:sz w:val="22"/>
                <w:szCs w:val="22"/>
              </w:rPr>
              <w:t>在</w:t>
            </w:r>
            <w:r w:rsidR="002B4C29">
              <w:rPr>
                <w:sz w:val="22"/>
                <w:szCs w:val="22"/>
              </w:rPr>
              <w:t>會計上之應用實例探討。預計上</w:t>
            </w:r>
            <w:r w:rsidR="002B4C29">
              <w:rPr>
                <w:rFonts w:hint="eastAsia"/>
                <w:sz w:val="22"/>
                <w:szCs w:val="22"/>
              </w:rPr>
              <w:t>2</w:t>
            </w:r>
            <w:r w:rsidR="002B4C29">
              <w:rPr>
                <w:rFonts w:hint="eastAsia"/>
                <w:sz w:val="22"/>
                <w:szCs w:val="22"/>
              </w:rPr>
              <w:t>次課</w:t>
            </w:r>
            <w:r w:rsidR="002B4C29">
              <w:rPr>
                <w:sz w:val="22"/>
                <w:szCs w:val="22"/>
              </w:rPr>
              <w:t>。</w:t>
            </w:r>
          </w:p>
          <w:p w:rsidR="00CE74FC" w:rsidRPr="003947D1" w:rsidRDefault="00B66981" w:rsidP="00785F3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947D1">
              <w:rPr>
                <w:rFonts w:hint="eastAsia"/>
                <w:sz w:val="22"/>
                <w:szCs w:val="22"/>
              </w:rPr>
              <w:t>期末考</w:t>
            </w:r>
          </w:p>
          <w:p w:rsidR="0056528E" w:rsidRDefault="00F74069" w:rsidP="00785F3D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搭配課程：本課程</w:t>
            </w:r>
            <w:r w:rsidR="00280730">
              <w:rPr>
                <w:rFonts w:hint="eastAsia"/>
                <w:sz w:val="22"/>
                <w:szCs w:val="22"/>
              </w:rPr>
              <w:t>每次上課</w:t>
            </w:r>
            <w:r>
              <w:rPr>
                <w:rFonts w:hint="eastAsia"/>
                <w:sz w:val="22"/>
                <w:szCs w:val="22"/>
              </w:rPr>
              <w:t>最後半小時，將進行國內上市公司財務報表閱讀，預計全學期將閱讀</w:t>
            </w:r>
            <w:r w:rsidR="00A8787B"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家公司的財務報表，產業別涵蓋半導體上中下游、系統代工及資訊品牌、及其他重要產業的代表性公司。透過報表閱讀，同學將可一窺會計人的產品</w:t>
            </w:r>
            <w:r>
              <w:rPr>
                <w:sz w:val="22"/>
                <w:szCs w:val="22"/>
              </w:rPr>
              <w:t>--</w:t>
            </w:r>
            <w:r>
              <w:rPr>
                <w:rFonts w:hint="eastAsia"/>
                <w:sz w:val="22"/>
                <w:szCs w:val="22"/>
              </w:rPr>
              <w:t>財務報表</w:t>
            </w:r>
            <w:r>
              <w:rPr>
                <w:sz w:val="22"/>
                <w:szCs w:val="22"/>
              </w:rPr>
              <w:t>--</w:t>
            </w:r>
            <w:r>
              <w:rPr>
                <w:rFonts w:hint="eastAsia"/>
                <w:sz w:val="22"/>
                <w:szCs w:val="22"/>
              </w:rPr>
              <w:t>的真實樣貌，並理解不同產業的財務報表有其結構上的特性與差異，並對報表背後的產業知識有基本的認識。</w:t>
            </w:r>
            <w:r w:rsidR="00340E6E">
              <w:rPr>
                <w:rFonts w:hint="eastAsia"/>
                <w:sz w:val="22"/>
                <w:szCs w:val="22"/>
              </w:rPr>
              <w:t>此外，報表的編製、查核及內容分析均與資訊系統密不可分，同學將可藉由本課程了解：掌握資訊系統應用能力，是成為一位成功的會計人不可或缺的素養。</w:t>
            </w:r>
          </w:p>
          <w:p w:rsidR="00A133B9" w:rsidRPr="00A76125" w:rsidRDefault="005C5F4F" w:rsidP="00785F3D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76125">
              <w:rPr>
                <w:rFonts w:hint="eastAsia"/>
                <w:sz w:val="22"/>
                <w:szCs w:val="22"/>
              </w:rPr>
              <w:t>平時成績占學期總成績</w:t>
            </w:r>
            <w:r w:rsidR="00BD0DFA">
              <w:rPr>
                <w:sz w:val="22"/>
                <w:szCs w:val="22"/>
              </w:rPr>
              <w:t>5</w:t>
            </w:r>
            <w:r w:rsidRPr="00A76125">
              <w:rPr>
                <w:rFonts w:hint="eastAsia"/>
                <w:sz w:val="22"/>
                <w:szCs w:val="22"/>
              </w:rPr>
              <w:t>0%</w:t>
            </w:r>
            <w:r w:rsidRPr="00A76125">
              <w:rPr>
                <w:rFonts w:hint="eastAsia"/>
                <w:sz w:val="22"/>
                <w:szCs w:val="22"/>
              </w:rPr>
              <w:t>，其內容由以下項目組成：</w:t>
            </w:r>
          </w:p>
          <w:p w:rsidR="00A133B9" w:rsidRDefault="00A133B9" w:rsidP="00A133B9">
            <w:pPr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A76125">
              <w:rPr>
                <w:rFonts w:hint="eastAsia"/>
                <w:sz w:val="22"/>
                <w:szCs w:val="22"/>
              </w:rPr>
              <w:t>平時</w:t>
            </w:r>
            <w:r w:rsidR="00C210B2">
              <w:rPr>
                <w:rFonts w:hint="eastAsia"/>
                <w:sz w:val="22"/>
                <w:szCs w:val="22"/>
              </w:rPr>
              <w:t>作業</w:t>
            </w:r>
            <w:r w:rsidR="00BD0DFA">
              <w:rPr>
                <w:rFonts w:hint="eastAsia"/>
                <w:sz w:val="22"/>
                <w:szCs w:val="22"/>
              </w:rPr>
              <w:t>及上課出席狀況</w:t>
            </w:r>
            <w:r w:rsidRPr="00A76125">
              <w:rPr>
                <w:rFonts w:hint="eastAsia"/>
                <w:sz w:val="22"/>
                <w:szCs w:val="22"/>
              </w:rPr>
              <w:t>：</w:t>
            </w:r>
            <w:bookmarkStart w:id="0" w:name="_GoBack"/>
            <w:bookmarkEnd w:id="0"/>
            <w:r w:rsidRPr="00A76125">
              <w:rPr>
                <w:rFonts w:hint="eastAsia"/>
                <w:sz w:val="22"/>
                <w:szCs w:val="22"/>
              </w:rPr>
              <w:t>佔</w:t>
            </w:r>
            <w:r w:rsidR="00BD0DFA">
              <w:rPr>
                <w:rFonts w:hint="eastAsia"/>
                <w:sz w:val="22"/>
                <w:szCs w:val="22"/>
              </w:rPr>
              <w:t>學期總</w:t>
            </w:r>
            <w:r w:rsidRPr="00A76125">
              <w:rPr>
                <w:rFonts w:hint="eastAsia"/>
                <w:sz w:val="22"/>
                <w:szCs w:val="22"/>
              </w:rPr>
              <w:t>成績</w:t>
            </w:r>
            <w:r w:rsidR="00BD0DFA">
              <w:rPr>
                <w:sz w:val="22"/>
                <w:szCs w:val="22"/>
              </w:rPr>
              <w:t>3</w:t>
            </w:r>
            <w:r w:rsidRPr="00A76125">
              <w:rPr>
                <w:rFonts w:hint="eastAsia"/>
                <w:sz w:val="22"/>
                <w:szCs w:val="22"/>
              </w:rPr>
              <w:t>0%</w:t>
            </w:r>
            <w:r w:rsidRPr="00A76125">
              <w:rPr>
                <w:rFonts w:hint="eastAsia"/>
                <w:sz w:val="22"/>
                <w:szCs w:val="22"/>
              </w:rPr>
              <w:t>。</w:t>
            </w:r>
          </w:p>
          <w:p w:rsidR="007146A8" w:rsidRPr="00BD0DFA" w:rsidRDefault="00340E6E" w:rsidP="00BD0DFA">
            <w:pPr>
              <w:numPr>
                <w:ilvl w:val="1"/>
                <w:numId w:val="17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平時測驗：期中考前會進行一次平時測驗，佔</w:t>
            </w:r>
            <w:r w:rsidR="00BD0DFA">
              <w:rPr>
                <w:rFonts w:hint="eastAsia"/>
                <w:sz w:val="22"/>
                <w:szCs w:val="22"/>
              </w:rPr>
              <w:t>學期總</w:t>
            </w:r>
            <w:r>
              <w:rPr>
                <w:rFonts w:hint="eastAsia"/>
                <w:sz w:val="22"/>
                <w:szCs w:val="22"/>
              </w:rPr>
              <w:t>成績</w:t>
            </w:r>
            <w:r w:rsidR="00BD0DFA"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0%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091101" w:rsidRPr="00EF2AD2" w:rsidRDefault="00091101" w:rsidP="00EF2AD2">
      <w:pPr>
        <w:jc w:val="right"/>
      </w:pPr>
    </w:p>
    <w:sectPr w:rsidR="00091101" w:rsidRPr="00EF2AD2" w:rsidSect="003572B5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08" w:rsidRDefault="00A74508">
      <w:r>
        <w:separator/>
      </w:r>
    </w:p>
  </w:endnote>
  <w:endnote w:type="continuationSeparator" w:id="0">
    <w:p w:rsidR="00A74508" w:rsidRDefault="00A7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08" w:rsidRDefault="00A74508">
      <w:r>
        <w:separator/>
      </w:r>
    </w:p>
  </w:footnote>
  <w:footnote w:type="continuationSeparator" w:id="0">
    <w:p w:rsidR="00A74508" w:rsidRDefault="00A7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7AB"/>
    <w:multiLevelType w:val="hybridMultilevel"/>
    <w:tmpl w:val="4E2A2D4C"/>
    <w:lvl w:ilvl="0" w:tplc="99D63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80588"/>
    <w:multiLevelType w:val="hybridMultilevel"/>
    <w:tmpl w:val="D3CA7DC0"/>
    <w:lvl w:ilvl="0" w:tplc="53262C7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6F37E0"/>
    <w:multiLevelType w:val="hybridMultilevel"/>
    <w:tmpl w:val="D9CAABC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0DA32D5"/>
    <w:multiLevelType w:val="hybridMultilevel"/>
    <w:tmpl w:val="C8DA0A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57759F"/>
    <w:multiLevelType w:val="hybridMultilevel"/>
    <w:tmpl w:val="44D8905C"/>
    <w:lvl w:ilvl="0" w:tplc="3688914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342F03"/>
    <w:multiLevelType w:val="hybridMultilevel"/>
    <w:tmpl w:val="22AEE3D6"/>
    <w:lvl w:ilvl="0" w:tplc="04090013">
      <w:start w:val="1"/>
      <w:numFmt w:val="upperRoman"/>
      <w:lvlText w:val="%1."/>
      <w:lvlJc w:val="left"/>
      <w:pPr>
        <w:tabs>
          <w:tab w:val="num" w:pos="960"/>
        </w:tabs>
        <w:ind w:left="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18B7A39"/>
    <w:multiLevelType w:val="hybridMultilevel"/>
    <w:tmpl w:val="D21066FE"/>
    <w:lvl w:ilvl="0" w:tplc="05945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AA5CFA"/>
    <w:multiLevelType w:val="hybridMultilevel"/>
    <w:tmpl w:val="47B44B30"/>
    <w:lvl w:ilvl="0" w:tplc="FEA4A3E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060EC3"/>
    <w:multiLevelType w:val="hybridMultilevel"/>
    <w:tmpl w:val="22AEE3D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B737CDD"/>
    <w:multiLevelType w:val="hybridMultilevel"/>
    <w:tmpl w:val="83F0FEE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2B430FF"/>
    <w:multiLevelType w:val="hybridMultilevel"/>
    <w:tmpl w:val="A4EEEF16"/>
    <w:lvl w:ilvl="0" w:tplc="F878D2B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5E20505"/>
    <w:multiLevelType w:val="hybridMultilevel"/>
    <w:tmpl w:val="943E7CD6"/>
    <w:lvl w:ilvl="0" w:tplc="B7F2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CD4B26"/>
    <w:multiLevelType w:val="hybridMultilevel"/>
    <w:tmpl w:val="159A2306"/>
    <w:lvl w:ilvl="0" w:tplc="53262C7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EC1B26"/>
    <w:multiLevelType w:val="hybridMultilevel"/>
    <w:tmpl w:val="5052D68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17F7104"/>
    <w:multiLevelType w:val="hybridMultilevel"/>
    <w:tmpl w:val="2570B39E"/>
    <w:lvl w:ilvl="0" w:tplc="EFAAE20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451C25"/>
    <w:multiLevelType w:val="hybridMultilevel"/>
    <w:tmpl w:val="CB286A6A"/>
    <w:lvl w:ilvl="0" w:tplc="8F983B2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68500E"/>
    <w:multiLevelType w:val="hybridMultilevel"/>
    <w:tmpl w:val="C1069D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BD0936"/>
    <w:multiLevelType w:val="hybridMultilevel"/>
    <w:tmpl w:val="353A4E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A83EEF"/>
    <w:multiLevelType w:val="hybridMultilevel"/>
    <w:tmpl w:val="3C005D9C"/>
    <w:lvl w:ilvl="0" w:tplc="8C422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4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5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13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59"/>
    <w:rsid w:val="00021BDD"/>
    <w:rsid w:val="0002791F"/>
    <w:rsid w:val="00027BCA"/>
    <w:rsid w:val="0006411F"/>
    <w:rsid w:val="00080573"/>
    <w:rsid w:val="000842E6"/>
    <w:rsid w:val="00091101"/>
    <w:rsid w:val="00094466"/>
    <w:rsid w:val="00097E15"/>
    <w:rsid w:val="000C1985"/>
    <w:rsid w:val="00105733"/>
    <w:rsid w:val="00132F57"/>
    <w:rsid w:val="00143BFC"/>
    <w:rsid w:val="001A338A"/>
    <w:rsid w:val="001C77B7"/>
    <w:rsid w:val="001C7F5D"/>
    <w:rsid w:val="001D60B4"/>
    <w:rsid w:val="00245994"/>
    <w:rsid w:val="0027627B"/>
    <w:rsid w:val="00280730"/>
    <w:rsid w:val="0029265C"/>
    <w:rsid w:val="002B047F"/>
    <w:rsid w:val="002B4C29"/>
    <w:rsid w:val="002D29AE"/>
    <w:rsid w:val="00324C5C"/>
    <w:rsid w:val="003326B6"/>
    <w:rsid w:val="00340E6E"/>
    <w:rsid w:val="003572B5"/>
    <w:rsid w:val="003947D1"/>
    <w:rsid w:val="003D221C"/>
    <w:rsid w:val="003F702F"/>
    <w:rsid w:val="00412D4F"/>
    <w:rsid w:val="0041783B"/>
    <w:rsid w:val="004207CD"/>
    <w:rsid w:val="00427276"/>
    <w:rsid w:val="00434FBA"/>
    <w:rsid w:val="004804D5"/>
    <w:rsid w:val="00485FBE"/>
    <w:rsid w:val="00490437"/>
    <w:rsid w:val="004C0B84"/>
    <w:rsid w:val="004F25C1"/>
    <w:rsid w:val="00524132"/>
    <w:rsid w:val="00544EC6"/>
    <w:rsid w:val="00545AFB"/>
    <w:rsid w:val="0056528E"/>
    <w:rsid w:val="005C0033"/>
    <w:rsid w:val="005C43D0"/>
    <w:rsid w:val="005C5F4F"/>
    <w:rsid w:val="005F54F0"/>
    <w:rsid w:val="00627536"/>
    <w:rsid w:val="006351AA"/>
    <w:rsid w:val="00647412"/>
    <w:rsid w:val="00684EC8"/>
    <w:rsid w:val="0069077F"/>
    <w:rsid w:val="006C50C0"/>
    <w:rsid w:val="006C5635"/>
    <w:rsid w:val="006E5408"/>
    <w:rsid w:val="00700F2F"/>
    <w:rsid w:val="00707C70"/>
    <w:rsid w:val="007146A8"/>
    <w:rsid w:val="007532EC"/>
    <w:rsid w:val="00785F3D"/>
    <w:rsid w:val="007B08FA"/>
    <w:rsid w:val="007B6745"/>
    <w:rsid w:val="007C06FF"/>
    <w:rsid w:val="00815DB8"/>
    <w:rsid w:val="00837FEF"/>
    <w:rsid w:val="0085032D"/>
    <w:rsid w:val="00870193"/>
    <w:rsid w:val="009258FA"/>
    <w:rsid w:val="00926666"/>
    <w:rsid w:val="009309C1"/>
    <w:rsid w:val="009A7F2D"/>
    <w:rsid w:val="009B05E9"/>
    <w:rsid w:val="009B232B"/>
    <w:rsid w:val="009C0A2D"/>
    <w:rsid w:val="009D0850"/>
    <w:rsid w:val="009E7309"/>
    <w:rsid w:val="009F0CF5"/>
    <w:rsid w:val="009F4216"/>
    <w:rsid w:val="00A10304"/>
    <w:rsid w:val="00A12A66"/>
    <w:rsid w:val="00A133B9"/>
    <w:rsid w:val="00A36D0D"/>
    <w:rsid w:val="00A43AD4"/>
    <w:rsid w:val="00A56029"/>
    <w:rsid w:val="00A74508"/>
    <w:rsid w:val="00A76125"/>
    <w:rsid w:val="00A8787B"/>
    <w:rsid w:val="00A90D59"/>
    <w:rsid w:val="00AB13FA"/>
    <w:rsid w:val="00AF58AA"/>
    <w:rsid w:val="00B66981"/>
    <w:rsid w:val="00B83C0F"/>
    <w:rsid w:val="00BD0DFA"/>
    <w:rsid w:val="00BD45E3"/>
    <w:rsid w:val="00BE4FE7"/>
    <w:rsid w:val="00C210B2"/>
    <w:rsid w:val="00C365C2"/>
    <w:rsid w:val="00C41DAB"/>
    <w:rsid w:val="00C52A33"/>
    <w:rsid w:val="00C62833"/>
    <w:rsid w:val="00C7040D"/>
    <w:rsid w:val="00C7072E"/>
    <w:rsid w:val="00C871BA"/>
    <w:rsid w:val="00C95956"/>
    <w:rsid w:val="00CA75CA"/>
    <w:rsid w:val="00CB0834"/>
    <w:rsid w:val="00CE74FC"/>
    <w:rsid w:val="00D571DD"/>
    <w:rsid w:val="00D61D28"/>
    <w:rsid w:val="00D85B20"/>
    <w:rsid w:val="00D94B66"/>
    <w:rsid w:val="00DA6C4D"/>
    <w:rsid w:val="00DB0AD2"/>
    <w:rsid w:val="00DC2955"/>
    <w:rsid w:val="00DD1B1F"/>
    <w:rsid w:val="00DD58ED"/>
    <w:rsid w:val="00DE3238"/>
    <w:rsid w:val="00DF62C8"/>
    <w:rsid w:val="00E07385"/>
    <w:rsid w:val="00E26460"/>
    <w:rsid w:val="00E74D40"/>
    <w:rsid w:val="00E937D9"/>
    <w:rsid w:val="00EB4E81"/>
    <w:rsid w:val="00EF2AD2"/>
    <w:rsid w:val="00F05E55"/>
    <w:rsid w:val="00F0750C"/>
    <w:rsid w:val="00F4413E"/>
    <w:rsid w:val="00F67FDC"/>
    <w:rsid w:val="00F709F1"/>
    <w:rsid w:val="00F74069"/>
    <w:rsid w:val="00F838AB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FC4EA-2722-4F81-B21E-A6FCE694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BE4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E4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C87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871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652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927</Characters>
  <Application>Microsoft Office Word</Application>
  <DocSecurity>0</DocSecurity>
  <Lines>7</Lines>
  <Paragraphs>2</Paragraphs>
  <ScaleCrop>false</ScaleCrop>
  <Company>Self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課程大綱</dc:title>
  <dc:subject/>
  <dc:creator>USER</dc:creator>
  <cp:keywords/>
  <cp:lastModifiedBy>周國華</cp:lastModifiedBy>
  <cp:revision>4</cp:revision>
  <cp:lastPrinted>2014-07-10T06:37:00Z</cp:lastPrinted>
  <dcterms:created xsi:type="dcterms:W3CDTF">2016-06-27T08:39:00Z</dcterms:created>
  <dcterms:modified xsi:type="dcterms:W3CDTF">2017-01-17T06:37:00Z</dcterms:modified>
</cp:coreProperties>
</file>